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C8" w:rsidRDefault="00215332" w:rsidP="00D218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1470660" cy="5605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CU-SCI0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334" cy="56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01D" w:rsidRPr="002D701D">
        <w:rPr>
          <w:rFonts w:ascii="Arial" w:hAnsi="Arial" w:cs="Arial"/>
          <w:b/>
          <w:noProof/>
          <w:sz w:val="20"/>
          <w:szCs w:val="20"/>
          <w:lang w:val="cs-CZ" w:eastAsia="cs-CZ"/>
        </w:rPr>
        <w:drawing>
          <wp:inline distT="0" distB="0" distL="0" distR="0">
            <wp:extent cx="1138274" cy="565953"/>
            <wp:effectExtent l="0" t="0" r="508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47" cy="5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1C" w:rsidRPr="004F069A" w:rsidRDefault="0014681C" w:rsidP="00D218F1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350"/>
        <w:gridCol w:w="8844"/>
      </w:tblGrid>
      <w:tr w:rsidR="006F42F5" w:rsidRPr="008A3E98" w:rsidTr="00D23883">
        <w:tc>
          <w:tcPr>
            <w:tcW w:w="1350" w:type="dxa"/>
            <w:vAlign w:val="center"/>
          </w:tcPr>
          <w:p w:rsidR="006F42F5" w:rsidRPr="00933232" w:rsidRDefault="004F069A" w:rsidP="00D23883">
            <w:pPr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Uzávěrka</w:t>
            </w:r>
          </w:p>
        </w:tc>
        <w:tc>
          <w:tcPr>
            <w:tcW w:w="8844" w:type="dxa"/>
          </w:tcPr>
          <w:p w:rsidR="00D23883" w:rsidRPr="00CA387A" w:rsidRDefault="00D23883" w:rsidP="00C85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F42F5" w:rsidRDefault="00D2469A" w:rsidP="00C85535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E22C58" w:rsidRPr="009A782C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="00241769">
              <w:rPr>
                <w:rFonts w:ascii="Arial" w:hAnsi="Arial" w:cs="Arial"/>
                <w:b/>
                <w:bCs/>
              </w:rPr>
              <w:t>.</w:t>
            </w:r>
            <w:r w:rsidR="00E22C58" w:rsidRPr="009A782C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E22C58" w:rsidRPr="009A782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Style w:val="Siln"/>
                <w:rFonts w:ascii="Open Sans" w:hAnsi="Open Sans"/>
                <w:color w:val="292929"/>
                <w:shd w:val="clear" w:color="auto" w:fill="FFFFFF"/>
              </w:rPr>
              <w:t>16:29:59 SEČ</w:t>
            </w:r>
            <w:r w:rsidR="009C694E" w:rsidRPr="009A782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="00C75F1B" w:rsidRPr="009A782C">
              <w:rPr>
                <w:rFonts w:ascii="Arial" w:hAnsi="Arial" w:cs="Arial"/>
                <w:b/>
                <w:sz w:val="20"/>
                <w:szCs w:val="20"/>
                <w:lang w:val="cs-CZ"/>
              </w:rPr>
              <w:t>(uzávěrka</w:t>
            </w:r>
            <w:r w:rsidR="00053DA9" w:rsidRPr="009A782C"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="00461221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  <w:r w:rsidR="00A9670E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</w:t>
            </w:r>
            <w:r w:rsidR="00A9670E">
              <w:rPr>
                <w:rFonts w:ascii="Arial" w:hAnsi="Arial" w:cs="Arial"/>
                <w:b/>
                <w:sz w:val="20"/>
                <w:szCs w:val="20"/>
                <w:lang w:val="cs-CZ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</w:t>
            </w:r>
            <w:r w:rsidR="00C75F1B" w:rsidRPr="009A782C">
              <w:rPr>
                <w:rFonts w:ascii="Arial" w:hAnsi="Arial" w:cs="Arial"/>
                <w:b/>
                <w:sz w:val="20"/>
                <w:szCs w:val="20"/>
                <w:lang w:val="cs-CZ"/>
              </w:rPr>
              <w:t>)</w:t>
            </w:r>
          </w:p>
          <w:p w:rsidR="002C5FCD" w:rsidRPr="00CA387A" w:rsidRDefault="002C5FCD" w:rsidP="00C85535">
            <w:pPr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0F77EA" w:rsidRPr="008A3E98" w:rsidTr="00D23883">
        <w:tc>
          <w:tcPr>
            <w:tcW w:w="1350" w:type="dxa"/>
            <w:vAlign w:val="center"/>
          </w:tcPr>
          <w:p w:rsidR="000F77EA" w:rsidRPr="00933232" w:rsidRDefault="004F069A" w:rsidP="00D23883">
            <w:pPr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Název výzvy</w:t>
            </w:r>
          </w:p>
        </w:tc>
        <w:tc>
          <w:tcPr>
            <w:tcW w:w="8844" w:type="dxa"/>
          </w:tcPr>
          <w:p w:rsidR="00D23883" w:rsidRPr="00CA387A" w:rsidRDefault="00D23883" w:rsidP="00852573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06C14" w:rsidRDefault="001A0415" w:rsidP="0085257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B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 </w:t>
            </w:r>
            <w:r w:rsidR="00D2469A" w:rsidRPr="00D2469A">
              <w:rPr>
                <w:rStyle w:val="Siln"/>
                <w:rFonts w:ascii="Arial" w:hAnsi="Arial" w:cs="Arial"/>
                <w:color w:val="292929"/>
                <w:sz w:val="22"/>
                <w:szCs w:val="22"/>
                <w:shd w:val="clear" w:color="auto" w:fill="FFFFFF"/>
              </w:rPr>
              <w:t>SIGMA – DC2</w:t>
            </w:r>
          </w:p>
          <w:p w:rsidR="008F3B66" w:rsidRPr="00CA387A" w:rsidRDefault="008F3B66" w:rsidP="008F3B66">
            <w:pPr>
              <w:pStyle w:val="Defaul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F77EA" w:rsidRPr="008A3E98" w:rsidTr="00DC1E44">
        <w:tc>
          <w:tcPr>
            <w:tcW w:w="1350" w:type="dxa"/>
            <w:vAlign w:val="center"/>
          </w:tcPr>
          <w:p w:rsidR="000F77EA" w:rsidRPr="00933232" w:rsidRDefault="000F77EA" w:rsidP="00DC1E44">
            <w:pPr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www</w:t>
            </w:r>
          </w:p>
        </w:tc>
        <w:tc>
          <w:tcPr>
            <w:tcW w:w="8844" w:type="dxa"/>
          </w:tcPr>
          <w:p w:rsidR="008F3B66" w:rsidRPr="00D2469A" w:rsidRDefault="00205C8B" w:rsidP="009756C6">
            <w:pPr>
              <w:pStyle w:val="Default"/>
              <w:rPr>
                <w:color w:val="0070C0"/>
              </w:rPr>
            </w:pPr>
            <w:hyperlink r:id="rId10" w:tgtFrame="_blank" w:history="1">
              <w:r w:rsidR="00D2469A" w:rsidRPr="00D2469A">
                <w:rPr>
                  <w:rStyle w:val="Hypertextovodkaz"/>
                  <w:color w:val="0070C0"/>
                </w:rPr>
                <w:t>https://www.tacr.cz/soutez/nezarazeno/druha-verejna-soutez-dilci-cil-2-zacinajici-vyzkumnici-vyzkumnice-a-vyrovnavani-prilezitosti-v-projektech-aplikovaneho-vyzkumu/</w:t>
              </w:r>
            </w:hyperlink>
          </w:p>
        </w:tc>
      </w:tr>
      <w:tr w:rsidR="001644A2" w:rsidRPr="008A3E98" w:rsidTr="00D23883">
        <w:tc>
          <w:tcPr>
            <w:tcW w:w="1350" w:type="dxa"/>
            <w:vAlign w:val="center"/>
          </w:tcPr>
          <w:p w:rsidR="001644A2" w:rsidRPr="00933232" w:rsidRDefault="001644A2" w:rsidP="00D23883">
            <w:pPr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Zaměřeno na</w:t>
            </w:r>
          </w:p>
        </w:tc>
        <w:tc>
          <w:tcPr>
            <w:tcW w:w="8844" w:type="dxa"/>
          </w:tcPr>
          <w:p w:rsidR="00773678" w:rsidRPr="00D2469A" w:rsidRDefault="00D2469A" w:rsidP="00F7715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FFFFF"/>
              </w:rPr>
              <w:t>Z</w:t>
            </w:r>
            <w:r w:rsidRPr="00D2469A">
              <w:rPr>
                <w:rFonts w:ascii="Arial" w:hAnsi="Arial" w:cs="Arial"/>
                <w:color w:val="292929"/>
                <w:sz w:val="20"/>
                <w:szCs w:val="20"/>
                <w:shd w:val="clear" w:color="auto" w:fill="FFFFFF"/>
              </w:rPr>
              <w:t>výšení zapojení začínajících výzkumníků a výzkumnic ve všech oblastech aplikovaného výzkumu při řešení konkrétních projektů přímo se subjekty z aplikační praxe. Dalším cílem je podpořit  vyrovnání příležitostí pro ženy a muže v konkurenci aplikovaného výzkumu.</w:t>
            </w:r>
          </w:p>
        </w:tc>
      </w:tr>
      <w:tr w:rsidR="001644A2" w:rsidRPr="008A3E98" w:rsidTr="00CA387A">
        <w:trPr>
          <w:trHeight w:val="594"/>
        </w:trPr>
        <w:tc>
          <w:tcPr>
            <w:tcW w:w="1350" w:type="dxa"/>
            <w:vAlign w:val="center"/>
          </w:tcPr>
          <w:p w:rsidR="001644A2" w:rsidRPr="00E648F2" w:rsidRDefault="000C4A59" w:rsidP="00CA387A">
            <w:pPr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Uchazeč (typ)</w:t>
            </w:r>
          </w:p>
        </w:tc>
        <w:tc>
          <w:tcPr>
            <w:tcW w:w="8844" w:type="dxa"/>
            <w:vAlign w:val="center"/>
          </w:tcPr>
          <w:p w:rsidR="008F3B66" w:rsidRPr="00E648F2" w:rsidRDefault="00E648F2" w:rsidP="00CA387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648F2">
              <w:rPr>
                <w:rFonts w:ascii="Arial" w:hAnsi="Arial" w:cs="Arial"/>
                <w:bCs/>
                <w:color w:val="292929"/>
                <w:sz w:val="20"/>
                <w:szCs w:val="20"/>
                <w:shd w:val="clear" w:color="auto" w:fill="FFFFFF"/>
                <w:lang w:val="cs-CZ"/>
              </w:rPr>
              <w:t>Výzkumná organizace</w:t>
            </w:r>
            <w:r w:rsidR="00CA387A">
              <w:rPr>
                <w:rFonts w:ascii="Arial" w:hAnsi="Arial" w:cs="Arial"/>
                <w:bCs/>
                <w:color w:val="292929"/>
                <w:sz w:val="20"/>
                <w:szCs w:val="20"/>
                <w:shd w:val="clear" w:color="auto" w:fill="FFFFFF"/>
                <w:lang w:val="cs-CZ"/>
              </w:rPr>
              <w:t xml:space="preserve"> a</w:t>
            </w:r>
            <w:r w:rsidRPr="00E648F2">
              <w:rPr>
                <w:rFonts w:ascii="Arial" w:hAnsi="Arial" w:cs="Arial"/>
                <w:bCs/>
                <w:color w:val="292929"/>
                <w:sz w:val="20"/>
                <w:szCs w:val="20"/>
                <w:shd w:val="clear" w:color="auto" w:fill="FFFFFF"/>
                <w:lang w:val="cs-CZ"/>
              </w:rPr>
              <w:t xml:space="preserve"> podnik</w:t>
            </w:r>
          </w:p>
        </w:tc>
      </w:tr>
      <w:tr w:rsidR="001644A2" w:rsidRPr="008A3E98" w:rsidTr="00D23883">
        <w:tc>
          <w:tcPr>
            <w:tcW w:w="1350" w:type="dxa"/>
            <w:vAlign w:val="center"/>
          </w:tcPr>
          <w:p w:rsidR="001644A2" w:rsidRPr="00933232" w:rsidRDefault="00D23883" w:rsidP="00D23883">
            <w:pPr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Bližší specifikace uchazečů o podporu</w:t>
            </w:r>
          </w:p>
        </w:tc>
        <w:tc>
          <w:tcPr>
            <w:tcW w:w="8844" w:type="dxa"/>
          </w:tcPr>
          <w:p w:rsidR="00874921" w:rsidRPr="00F77156" w:rsidRDefault="00DC1E44" w:rsidP="00F77156">
            <w:pPr>
              <w:ind w:left="45"/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77156">
              <w:rPr>
                <w:rFonts w:ascii="Arial" w:hAnsi="Arial" w:cs="Arial"/>
                <w:b/>
                <w:sz w:val="20"/>
                <w:szCs w:val="20"/>
                <w:lang w:val="cs-CZ"/>
              </w:rPr>
              <w:t>Musí být zapojen</w:t>
            </w:r>
            <w:r w:rsidR="000D50C3" w:rsidRPr="00F77156">
              <w:rPr>
                <w:rFonts w:ascii="Arial" w:hAnsi="Arial" w:cs="Arial"/>
                <w:b/>
                <w:sz w:val="20"/>
                <w:szCs w:val="20"/>
                <w:lang w:val="cs-CZ"/>
              </w:rPr>
              <w:t>a</w:t>
            </w:r>
            <w:r w:rsidRPr="00F77156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minimálně jedna výzkumná organizace a minimálně jeden podnik.  </w:t>
            </w:r>
          </w:p>
          <w:p w:rsidR="00DC1E44" w:rsidRPr="00F77156" w:rsidRDefault="00DC1E44" w:rsidP="00F77156">
            <w:pPr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7715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Klíčové osoby řešitelského týmu </w:t>
            </w:r>
            <w:r w:rsidRPr="00F77156">
              <w:rPr>
                <w:rFonts w:ascii="Arial" w:hAnsi="Arial" w:cs="Arial"/>
                <w:sz w:val="20"/>
                <w:szCs w:val="20"/>
                <w:lang w:val="cs-CZ"/>
              </w:rPr>
              <w:t xml:space="preserve">v roli hlavní řešitel/další řešitel/člen řešitelského týmu </w:t>
            </w:r>
            <w:r w:rsidRPr="00F7715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musí splňovat definici začínajícího výzkumníka/výzkumnice. </w:t>
            </w:r>
            <w:r w:rsidRPr="00F77156">
              <w:rPr>
                <w:rFonts w:ascii="Arial" w:hAnsi="Arial" w:cs="Arial"/>
                <w:sz w:val="20"/>
                <w:szCs w:val="20"/>
                <w:lang w:val="cs-CZ"/>
              </w:rPr>
              <w:t>Jedná se o osoby do 35 let, nebo studující bakalářského, magisterského, doktorského studia nebo absolventy, pokud od prvního řádného ukončení nejvyššího stupně studia uběhlo maximálně 5 let.</w:t>
            </w:r>
          </w:p>
          <w:p w:rsidR="00DC1E44" w:rsidRPr="00F77156" w:rsidRDefault="00DC1E44" w:rsidP="00F77156">
            <w:pPr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7715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Typem uchazeče </w:t>
            </w:r>
            <w:r w:rsidR="000D50C3" w:rsidRPr="00F7715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„</w:t>
            </w:r>
            <w:r w:rsidRPr="00F7715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podnik</w:t>
            </w:r>
            <w:r w:rsidR="000D50C3" w:rsidRPr="00F7715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“</w:t>
            </w:r>
            <w:r w:rsidRPr="00F7715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F77156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se pro účely této výzvy rozumí bez ohledu na svou právní formu - </w:t>
            </w:r>
            <w:r w:rsidRPr="00F77156">
              <w:rPr>
                <w:rFonts w:ascii="Arial" w:hAnsi="Arial" w:cs="Arial"/>
                <w:sz w:val="20"/>
                <w:szCs w:val="20"/>
                <w:lang w:val="cs-CZ"/>
              </w:rPr>
              <w:t xml:space="preserve">např. </w:t>
            </w:r>
            <w:r w:rsidR="0009743F" w:rsidRPr="00F77156">
              <w:rPr>
                <w:rFonts w:ascii="Arial" w:hAnsi="Arial" w:cs="Arial"/>
                <w:sz w:val="20"/>
                <w:szCs w:val="20"/>
                <w:lang w:val="cs-CZ"/>
              </w:rPr>
              <w:t xml:space="preserve">i </w:t>
            </w:r>
            <w:r w:rsidRPr="00F77156">
              <w:rPr>
                <w:rFonts w:ascii="Arial" w:hAnsi="Arial" w:cs="Arial"/>
                <w:sz w:val="20"/>
                <w:szCs w:val="20"/>
                <w:lang w:val="cs-CZ"/>
              </w:rPr>
              <w:t>neziskové organizace, příspěvkové organizace, organizační složky státu</w:t>
            </w:r>
            <w:r w:rsidR="000D50C3" w:rsidRPr="00F77156">
              <w:rPr>
                <w:rFonts w:ascii="Arial" w:hAnsi="Arial" w:cs="Arial"/>
                <w:sz w:val="20"/>
                <w:szCs w:val="20"/>
                <w:lang w:val="cs-CZ"/>
              </w:rPr>
              <w:t xml:space="preserve"> a</w:t>
            </w:r>
            <w:r w:rsidRPr="00F77156">
              <w:rPr>
                <w:rFonts w:ascii="Arial" w:hAnsi="Arial" w:cs="Arial"/>
                <w:sz w:val="20"/>
                <w:szCs w:val="20"/>
                <w:lang w:val="cs-CZ"/>
              </w:rPr>
              <w:t xml:space="preserve"> územní, samosprávné celky.</w:t>
            </w:r>
          </w:p>
        </w:tc>
      </w:tr>
      <w:tr w:rsidR="001644A2" w:rsidRPr="008A3E98" w:rsidTr="001A54A9">
        <w:tc>
          <w:tcPr>
            <w:tcW w:w="1350" w:type="dxa"/>
            <w:vAlign w:val="center"/>
          </w:tcPr>
          <w:p w:rsidR="001644A2" w:rsidRPr="00933232" w:rsidRDefault="001644A2" w:rsidP="001A54A9">
            <w:pPr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  <w:r w:rsidRPr="00334D4E">
              <w:rPr>
                <w:rFonts w:ascii="Arial" w:hAnsi="Arial" w:cs="Arial"/>
                <w:sz w:val="20"/>
                <w:szCs w:val="20"/>
                <w:lang w:val="cs-CZ"/>
              </w:rPr>
              <w:t>Tým</w:t>
            </w:r>
          </w:p>
        </w:tc>
        <w:tc>
          <w:tcPr>
            <w:tcW w:w="8844" w:type="dxa"/>
          </w:tcPr>
          <w:p w:rsidR="00DA08C5" w:rsidRPr="00F77156" w:rsidRDefault="001A54A9" w:rsidP="00F77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F77156">
              <w:rPr>
                <w:rFonts w:ascii="Arial" w:hAnsi="Arial" w:cs="Arial"/>
                <w:sz w:val="20"/>
                <w:szCs w:val="20"/>
                <w:lang w:val="cs-CZ"/>
              </w:rPr>
              <w:t>Skládá</w:t>
            </w:r>
            <w:r w:rsidR="000D50C3" w:rsidRPr="00F77156">
              <w:rPr>
                <w:rFonts w:ascii="Arial" w:hAnsi="Arial" w:cs="Arial"/>
                <w:sz w:val="20"/>
                <w:szCs w:val="20"/>
                <w:lang w:val="cs-CZ"/>
              </w:rPr>
              <w:t xml:space="preserve"> se</w:t>
            </w:r>
            <w:r w:rsidRPr="00F77156">
              <w:rPr>
                <w:rFonts w:ascii="Arial" w:hAnsi="Arial" w:cs="Arial"/>
                <w:sz w:val="20"/>
                <w:szCs w:val="20"/>
                <w:lang w:val="cs-CZ"/>
              </w:rPr>
              <w:t xml:space="preserve"> ze </w:t>
            </w:r>
            <w:r w:rsidRPr="00F7715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začínajících výzkumníků/výzkumnic</w:t>
            </w:r>
            <w:r w:rsidR="000D50C3" w:rsidRPr="00F7715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, </w:t>
            </w:r>
            <w:r w:rsidR="000D50C3" w:rsidRPr="00F77156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případně </w:t>
            </w:r>
            <w:r w:rsidRPr="00F77156">
              <w:rPr>
                <w:rFonts w:ascii="Arial" w:hAnsi="Arial" w:cs="Arial"/>
                <w:sz w:val="20"/>
                <w:szCs w:val="20"/>
                <w:lang w:val="cs-CZ"/>
              </w:rPr>
              <w:t xml:space="preserve">mentora – složení řešitelského týmu by mělo přispívat k </w:t>
            </w:r>
            <w:r w:rsidRPr="00F7715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vyrovnanému zastoupení žen a mužů ve výzkumu </w:t>
            </w:r>
            <w:r w:rsidRPr="00F77156">
              <w:rPr>
                <w:rFonts w:ascii="Arial" w:hAnsi="Arial" w:cs="Arial"/>
                <w:bCs/>
                <w:sz w:val="20"/>
                <w:szCs w:val="20"/>
                <w:lang w:val="cs-CZ"/>
              </w:rPr>
              <w:t>(</w:t>
            </w:r>
            <w:r w:rsidR="00C32D52" w:rsidRPr="00F77156">
              <w:rPr>
                <w:rFonts w:ascii="Arial" w:hAnsi="Arial" w:cs="Arial"/>
                <w:sz w:val="20"/>
                <w:szCs w:val="20"/>
                <w:lang w:val="cs-CZ"/>
              </w:rPr>
              <w:t>s ohledem na situaci v daném vědním oboru -</w:t>
            </w:r>
            <w:r w:rsidR="00C32D52" w:rsidRPr="00F77156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</w:t>
            </w:r>
            <w:r w:rsidRPr="00F77156">
              <w:rPr>
                <w:rFonts w:ascii="Arial" w:hAnsi="Arial" w:cs="Arial"/>
                <w:bCs/>
                <w:sz w:val="20"/>
                <w:szCs w:val="20"/>
                <w:lang w:val="cs-CZ"/>
              </w:rPr>
              <w:t>bude během hodnocení posuzováno)</w:t>
            </w:r>
            <w:r w:rsidRPr="00F77156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  <w:tr w:rsidR="00C604BA" w:rsidRPr="008A3E98" w:rsidTr="001A54A9">
        <w:tc>
          <w:tcPr>
            <w:tcW w:w="1350" w:type="dxa"/>
            <w:vAlign w:val="center"/>
          </w:tcPr>
          <w:p w:rsidR="00C604BA" w:rsidRPr="00933232" w:rsidRDefault="00C604BA" w:rsidP="001A54A9">
            <w:pPr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Poskytovatel</w:t>
            </w:r>
          </w:p>
        </w:tc>
        <w:tc>
          <w:tcPr>
            <w:tcW w:w="8844" w:type="dxa"/>
          </w:tcPr>
          <w:p w:rsidR="00615424" w:rsidRPr="00615424" w:rsidRDefault="00615424" w:rsidP="006154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15424">
              <w:rPr>
                <w:rFonts w:ascii="Arial" w:hAnsi="Arial" w:cs="Arial"/>
                <w:sz w:val="20"/>
                <w:szCs w:val="20"/>
              </w:rPr>
              <w:t>Technologická agentura České republiky</w:t>
            </w:r>
          </w:p>
          <w:p w:rsidR="000268D3" w:rsidRPr="008A3E98" w:rsidRDefault="00615424" w:rsidP="006154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15424">
              <w:rPr>
                <w:rFonts w:ascii="Arial" w:hAnsi="Arial" w:cs="Arial"/>
                <w:sz w:val="20"/>
                <w:szCs w:val="20"/>
              </w:rPr>
              <w:t>Evropská 1692/37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15424">
              <w:rPr>
                <w:rFonts w:ascii="Arial" w:hAnsi="Arial" w:cs="Arial"/>
                <w:sz w:val="20"/>
                <w:szCs w:val="20"/>
              </w:rPr>
              <w:t>160 00 Praha 6</w:t>
            </w:r>
          </w:p>
        </w:tc>
      </w:tr>
      <w:tr w:rsidR="00C604BA" w:rsidRPr="008A3E98" w:rsidTr="001A54A9">
        <w:tc>
          <w:tcPr>
            <w:tcW w:w="1350" w:type="dxa"/>
            <w:vAlign w:val="center"/>
          </w:tcPr>
          <w:p w:rsidR="00C604BA" w:rsidRPr="002A62E4" w:rsidRDefault="00C604BA" w:rsidP="001A54A9">
            <w:pPr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Informace</w:t>
            </w:r>
          </w:p>
        </w:tc>
        <w:tc>
          <w:tcPr>
            <w:tcW w:w="8844" w:type="dxa"/>
          </w:tcPr>
          <w:p w:rsidR="00092977" w:rsidRPr="00F77156" w:rsidRDefault="00C52CED" w:rsidP="00F77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77156">
              <w:rPr>
                <w:rFonts w:ascii="Arial" w:hAnsi="Arial" w:cs="Arial"/>
                <w:sz w:val="20"/>
                <w:szCs w:val="20"/>
                <w:lang w:val="cs-CZ"/>
              </w:rPr>
              <w:t>Veřejná soutěž je zaměřena na podporu spolupráce začínajících výzkumníků a výzkumnic</w:t>
            </w:r>
            <w:r w:rsidR="00F7715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F77156">
              <w:rPr>
                <w:rFonts w:ascii="Arial" w:hAnsi="Arial" w:cs="Arial"/>
                <w:sz w:val="20"/>
                <w:szCs w:val="20"/>
                <w:lang w:val="cs-CZ"/>
              </w:rPr>
              <w:t>při řešení konkrétních projektů přímo se subjekty z aplikační praxe, a to ve všech oblastech aplikovaného výzkumu.</w:t>
            </w:r>
          </w:p>
        </w:tc>
      </w:tr>
      <w:tr w:rsidR="00C604BA" w:rsidRPr="008A3E98" w:rsidTr="000F516F">
        <w:tc>
          <w:tcPr>
            <w:tcW w:w="1350" w:type="dxa"/>
            <w:vAlign w:val="center"/>
          </w:tcPr>
          <w:p w:rsidR="00C604BA" w:rsidRPr="00092977" w:rsidRDefault="00C604BA" w:rsidP="000F516F">
            <w:pPr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Výzkumná oblast</w:t>
            </w:r>
          </w:p>
        </w:tc>
        <w:tc>
          <w:tcPr>
            <w:tcW w:w="8844" w:type="dxa"/>
          </w:tcPr>
          <w:p w:rsidR="004B71E1" w:rsidRPr="00F77156" w:rsidRDefault="005D4CC0" w:rsidP="00F77156">
            <w:pPr>
              <w:pageBreakBefore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 w:rsidRPr="00F77156"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Aplikovaný výzkum</w:t>
            </w:r>
            <w:r w:rsidR="00133F53" w:rsidRPr="00F77156"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 xml:space="preserve"> a inovace</w:t>
            </w:r>
            <w:r w:rsidR="000F516F" w:rsidRPr="00F77156"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 xml:space="preserve"> – všechny oblasti</w:t>
            </w:r>
          </w:p>
          <w:p w:rsidR="007350BD" w:rsidRPr="00F77156" w:rsidRDefault="000F516F" w:rsidP="00F77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7715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Hlavní uchazeč</w:t>
            </w:r>
            <w:r w:rsidR="007350BD" w:rsidRPr="00F7715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:</w:t>
            </w:r>
            <w:r w:rsidRPr="00F77156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</w:t>
            </w:r>
            <w:r w:rsidRPr="00F77156">
              <w:rPr>
                <w:rFonts w:ascii="Arial" w:hAnsi="Arial" w:cs="Arial"/>
                <w:sz w:val="20"/>
                <w:szCs w:val="20"/>
                <w:lang w:val="cs-CZ"/>
              </w:rPr>
              <w:t>pouze subjekt, který má sídlo, provozovnu nebo pobočku v České republice</w:t>
            </w:r>
            <w:r w:rsidR="007350BD" w:rsidRPr="00F77156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r w:rsidRPr="00F77156">
              <w:rPr>
                <w:rFonts w:ascii="Arial" w:hAnsi="Arial" w:cs="Arial"/>
                <w:sz w:val="20"/>
                <w:szCs w:val="20"/>
                <w:lang w:val="cs-CZ"/>
              </w:rPr>
              <w:t xml:space="preserve"> může podat neomezený počet návrhů projektů</w:t>
            </w:r>
            <w:r w:rsidR="00BE5B2D" w:rsidRPr="00F77156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="007350BD" w:rsidRPr="00F7715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C604BA" w:rsidRPr="008A3E98" w:rsidRDefault="007350BD" w:rsidP="00F77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7715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Další účastník </w:t>
            </w:r>
            <w:r w:rsidRPr="00F77156">
              <w:rPr>
                <w:rFonts w:ascii="Arial" w:hAnsi="Arial" w:cs="Arial"/>
                <w:sz w:val="20"/>
                <w:szCs w:val="20"/>
                <w:lang w:val="cs-CZ"/>
              </w:rPr>
              <w:t>může být subjekt se sídlem v členském státě Evropské unie (včetně České republiky), v jiném státě tvořícím Evropský hospodářský prostor nebo ve Švýcarské konfederaci.</w:t>
            </w:r>
          </w:p>
        </w:tc>
      </w:tr>
      <w:tr w:rsidR="00C604BA" w:rsidRPr="008A3E98" w:rsidTr="007B7724">
        <w:tc>
          <w:tcPr>
            <w:tcW w:w="1350" w:type="dxa"/>
          </w:tcPr>
          <w:p w:rsidR="00C604BA" w:rsidRPr="002C5FCD" w:rsidRDefault="00C604BA" w:rsidP="00EC032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Vyhlášení</w:t>
            </w:r>
          </w:p>
        </w:tc>
        <w:tc>
          <w:tcPr>
            <w:tcW w:w="8844" w:type="dxa"/>
          </w:tcPr>
          <w:p w:rsidR="00C604BA" w:rsidRPr="008A3E98" w:rsidRDefault="006C602E" w:rsidP="006C6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</w:t>
            </w:r>
            <w:r w:rsidR="00FA247D">
              <w:rPr>
                <w:rFonts w:ascii="Arial" w:hAnsi="Arial" w:cs="Arial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FA247D">
              <w:rPr>
                <w:rFonts w:ascii="Arial" w:hAnsi="Arial" w:cs="Arial"/>
                <w:sz w:val="20"/>
                <w:szCs w:val="20"/>
                <w:lang w:val="cs-CZ"/>
              </w:rPr>
              <w:t>.202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</w:tr>
      <w:tr w:rsidR="00C604BA" w:rsidRPr="008A3E98" w:rsidTr="007B7724">
        <w:tc>
          <w:tcPr>
            <w:tcW w:w="1350" w:type="dxa"/>
          </w:tcPr>
          <w:p w:rsidR="00C604BA" w:rsidRPr="002C5FCD" w:rsidRDefault="00C604BA" w:rsidP="00DB42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JU uzávěrka</w:t>
            </w:r>
          </w:p>
        </w:tc>
        <w:tc>
          <w:tcPr>
            <w:tcW w:w="8844" w:type="dxa"/>
          </w:tcPr>
          <w:p w:rsidR="00C604BA" w:rsidRPr="008A3E98" w:rsidRDefault="006C602E" w:rsidP="006C6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St </w:t>
            </w:r>
            <w:r w:rsidR="00432261">
              <w:rPr>
                <w:rFonts w:ascii="Arial" w:hAnsi="Arial" w:cs="Arial"/>
                <w:sz w:val="20"/>
                <w:szCs w:val="20"/>
                <w:lang w:val="cs-CZ"/>
              </w:rPr>
              <w:t xml:space="preserve"> 2</w:t>
            </w:r>
            <w:r w:rsidR="00EB05F7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D43122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="00C604BA" w:rsidRPr="008A3E98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C604BA" w:rsidRPr="008A3E98">
              <w:rPr>
                <w:rFonts w:ascii="Arial" w:hAnsi="Arial" w:cs="Arial"/>
                <w:sz w:val="20"/>
                <w:szCs w:val="20"/>
                <w:lang w:val="cs-CZ"/>
              </w:rPr>
              <w:t>. 202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D43122">
              <w:rPr>
                <w:rFonts w:ascii="Arial" w:hAnsi="Arial" w:cs="Arial"/>
                <w:sz w:val="20"/>
                <w:szCs w:val="20"/>
                <w:lang w:val="cs-CZ"/>
              </w:rPr>
              <w:t xml:space="preserve"> 12:00 SEČ</w:t>
            </w:r>
          </w:p>
        </w:tc>
      </w:tr>
      <w:tr w:rsidR="00C604BA" w:rsidRPr="008A3E98" w:rsidTr="007B7724">
        <w:tc>
          <w:tcPr>
            <w:tcW w:w="1350" w:type="dxa"/>
          </w:tcPr>
          <w:p w:rsidR="00C604BA" w:rsidRPr="002C5FCD" w:rsidRDefault="00C604BA" w:rsidP="00EC032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Uzávěrka</w:t>
            </w:r>
          </w:p>
        </w:tc>
        <w:tc>
          <w:tcPr>
            <w:tcW w:w="8844" w:type="dxa"/>
          </w:tcPr>
          <w:p w:rsidR="00C604BA" w:rsidRPr="008A3E98" w:rsidRDefault="006C602E" w:rsidP="006C6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St </w:t>
            </w:r>
            <w:r w:rsidR="00FA247D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5</w:t>
            </w:r>
            <w:r w:rsidR="00FA247D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4</w:t>
            </w:r>
            <w:r w:rsidR="00FA247D">
              <w:rPr>
                <w:rFonts w:ascii="Arial" w:hAnsi="Arial" w:cs="Arial"/>
                <w:b/>
                <w:sz w:val="20"/>
                <w:szCs w:val="20"/>
                <w:lang w:val="cs-CZ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</w:t>
            </w:r>
            <w:r w:rsidR="00C604BA" w:rsidRPr="008A3E9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rStyle w:val="Siln"/>
                <w:rFonts w:ascii="Open Sans" w:hAnsi="Open Sans"/>
                <w:color w:val="292929"/>
                <w:shd w:val="clear" w:color="auto" w:fill="FFFFFF"/>
              </w:rPr>
              <w:t xml:space="preserve">16:29:59 </w:t>
            </w:r>
            <w:r w:rsidR="00C604BA" w:rsidRPr="008A3E98">
              <w:rPr>
                <w:rFonts w:ascii="Arial" w:hAnsi="Arial" w:cs="Arial"/>
                <w:b/>
                <w:sz w:val="20"/>
                <w:szCs w:val="20"/>
                <w:lang w:val="cs-CZ"/>
              </w:rPr>
              <w:t>SEČ</w:t>
            </w:r>
          </w:p>
        </w:tc>
      </w:tr>
      <w:tr w:rsidR="00C604BA" w:rsidRPr="008A3E98" w:rsidTr="006C602E">
        <w:tc>
          <w:tcPr>
            <w:tcW w:w="1350" w:type="dxa"/>
          </w:tcPr>
          <w:p w:rsidR="00C604BA" w:rsidRPr="002C5FCD" w:rsidRDefault="00C604BA" w:rsidP="00EC032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Výsledky hodnocení</w:t>
            </w:r>
          </w:p>
        </w:tc>
        <w:tc>
          <w:tcPr>
            <w:tcW w:w="8844" w:type="dxa"/>
            <w:vAlign w:val="center"/>
          </w:tcPr>
          <w:p w:rsidR="00C604BA" w:rsidRPr="006C602E" w:rsidRDefault="006C602E" w:rsidP="006C6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602E">
              <w:rPr>
                <w:rFonts w:ascii="Arial" w:hAnsi="Arial" w:cs="Arial"/>
                <w:bCs/>
                <w:sz w:val="20"/>
                <w:szCs w:val="20"/>
                <w:lang w:val="cs-CZ"/>
              </w:rPr>
              <w:t>31. 10. 2023</w:t>
            </w:r>
          </w:p>
        </w:tc>
      </w:tr>
      <w:tr w:rsidR="00C604BA" w:rsidRPr="008A3E98" w:rsidTr="00C81F2B">
        <w:tc>
          <w:tcPr>
            <w:tcW w:w="1350" w:type="dxa"/>
          </w:tcPr>
          <w:p w:rsidR="00C604BA" w:rsidRPr="002C5FCD" w:rsidRDefault="00B97717" w:rsidP="00B9771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Zahájení realizace</w:t>
            </w:r>
          </w:p>
        </w:tc>
        <w:tc>
          <w:tcPr>
            <w:tcW w:w="8844" w:type="dxa"/>
            <w:vAlign w:val="center"/>
          </w:tcPr>
          <w:p w:rsidR="00C604BA" w:rsidRPr="003218B0" w:rsidRDefault="00C81F2B" w:rsidP="00C81F2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OpenSans-Regular" w:hAnsi="OpenSans-Regular" w:cs="OpenSans-Regular"/>
                <w:sz w:val="20"/>
                <w:szCs w:val="20"/>
                <w:lang w:val="cs-CZ"/>
              </w:rPr>
              <w:t>leden 2024</w:t>
            </w:r>
          </w:p>
        </w:tc>
      </w:tr>
      <w:tr w:rsidR="00C604BA" w:rsidRPr="008A3E98" w:rsidTr="00C81F2B">
        <w:tc>
          <w:tcPr>
            <w:tcW w:w="1350" w:type="dxa"/>
          </w:tcPr>
          <w:p w:rsidR="00C604BA" w:rsidRPr="002C5FCD" w:rsidRDefault="00B97717" w:rsidP="00B9771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Ukončení realizace</w:t>
            </w:r>
          </w:p>
        </w:tc>
        <w:tc>
          <w:tcPr>
            <w:tcW w:w="8844" w:type="dxa"/>
            <w:vAlign w:val="center"/>
          </w:tcPr>
          <w:p w:rsidR="00C604BA" w:rsidRPr="008A3E98" w:rsidRDefault="00C81F2B" w:rsidP="00C81F2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OpenSans-Regular" w:hAnsi="OpenSans-Regular" w:cs="OpenSans-Regular"/>
                <w:sz w:val="20"/>
                <w:szCs w:val="20"/>
                <w:lang w:val="cs-CZ"/>
              </w:rPr>
              <w:t>nejzazší - prosinec 2025</w:t>
            </w:r>
          </w:p>
        </w:tc>
      </w:tr>
      <w:tr w:rsidR="00C604BA" w:rsidRPr="008A3E98" w:rsidTr="007B7724">
        <w:tc>
          <w:tcPr>
            <w:tcW w:w="1350" w:type="dxa"/>
          </w:tcPr>
          <w:p w:rsidR="00C604BA" w:rsidRPr="002C5FCD" w:rsidRDefault="00C604BA" w:rsidP="00F5687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Udržitelnost</w:t>
            </w:r>
          </w:p>
        </w:tc>
        <w:tc>
          <w:tcPr>
            <w:tcW w:w="8844" w:type="dxa"/>
          </w:tcPr>
          <w:p w:rsidR="00C604BA" w:rsidRPr="008A3E98" w:rsidRDefault="00C604BA" w:rsidP="00F5687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A3E98">
              <w:rPr>
                <w:rFonts w:ascii="Arial" w:hAnsi="Arial" w:cs="Arial"/>
                <w:sz w:val="20"/>
                <w:szCs w:val="20"/>
                <w:lang w:val="cs-CZ"/>
              </w:rPr>
              <w:t>Není</w:t>
            </w:r>
          </w:p>
        </w:tc>
      </w:tr>
      <w:tr w:rsidR="00C604BA" w:rsidRPr="008A3E98" w:rsidTr="007B7724">
        <w:tc>
          <w:tcPr>
            <w:tcW w:w="1350" w:type="dxa"/>
          </w:tcPr>
          <w:p w:rsidR="00C604BA" w:rsidRPr="002C5FCD" w:rsidRDefault="00C604BA" w:rsidP="00EC032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Délka projektu (min-max)</w:t>
            </w:r>
          </w:p>
        </w:tc>
        <w:tc>
          <w:tcPr>
            <w:tcW w:w="8844" w:type="dxa"/>
          </w:tcPr>
          <w:p w:rsidR="00242C1D" w:rsidRDefault="00242C1D" w:rsidP="004D496D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C604BA" w:rsidRPr="008A3E98" w:rsidRDefault="00C81F2B" w:rsidP="004D496D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OpenSans-Regular" w:hAnsi="OpenSans-Regular" w:cs="OpenSans-Regular"/>
                <w:sz w:val="20"/>
                <w:szCs w:val="20"/>
                <w:lang w:val="cs-CZ"/>
              </w:rPr>
              <w:t>12 - 24 měsíců</w:t>
            </w:r>
          </w:p>
        </w:tc>
      </w:tr>
      <w:tr w:rsidR="00C604BA" w:rsidRPr="008A3E98" w:rsidTr="007560D3">
        <w:tc>
          <w:tcPr>
            <w:tcW w:w="1350" w:type="dxa"/>
          </w:tcPr>
          <w:p w:rsidR="00C604BA" w:rsidRPr="002C5FCD" w:rsidRDefault="00C604BA" w:rsidP="00EC032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Alokace výzvy</w:t>
            </w:r>
          </w:p>
        </w:tc>
        <w:tc>
          <w:tcPr>
            <w:tcW w:w="8844" w:type="dxa"/>
            <w:vAlign w:val="center"/>
          </w:tcPr>
          <w:p w:rsidR="005E3D7B" w:rsidRDefault="007560D3" w:rsidP="005E3D7B">
            <w:pPr>
              <w:rPr>
                <w:rFonts w:ascii="Arial" w:eastAsia="ArialMT" w:hAnsi="Arial" w:cs="Arial"/>
                <w:sz w:val="20"/>
                <w:szCs w:val="20"/>
                <w:lang w:val="cs-CZ"/>
              </w:rPr>
            </w:pPr>
            <w:r w:rsidRPr="005E3D7B">
              <w:rPr>
                <w:rFonts w:ascii="Arial" w:hAnsi="Arial" w:cs="Arial"/>
                <w:sz w:val="20"/>
                <w:szCs w:val="20"/>
                <w:lang w:val="cs-CZ"/>
              </w:rPr>
              <w:t>Předpoklad - 230 mil. K</w:t>
            </w:r>
            <w:r w:rsidRPr="005E3D7B">
              <w:rPr>
                <w:rFonts w:ascii="Arial" w:eastAsia="ArialMT" w:hAnsi="Arial" w:cs="Arial"/>
                <w:sz w:val="20"/>
                <w:szCs w:val="20"/>
                <w:lang w:val="cs-CZ"/>
              </w:rPr>
              <w:t>č</w:t>
            </w:r>
          </w:p>
          <w:p w:rsidR="005E3D7B" w:rsidRPr="005E3D7B" w:rsidRDefault="005E3D7B" w:rsidP="005E3D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5E3D7B">
              <w:rPr>
                <w:rFonts w:ascii="Arial" w:eastAsia="ArialMT" w:hAnsi="Arial" w:cs="Arial"/>
                <w:sz w:val="20"/>
                <w:szCs w:val="20"/>
                <w:lang w:val="cs-CZ"/>
              </w:rPr>
              <w:t>(v rámci</w:t>
            </w:r>
            <w:r>
              <w:rPr>
                <w:rFonts w:ascii="Arial" w:eastAsia="ArialMT" w:hAnsi="Arial" w:cs="Arial"/>
                <w:sz w:val="20"/>
                <w:szCs w:val="20"/>
                <w:lang w:val="cs-CZ"/>
              </w:rPr>
              <w:t xml:space="preserve"> ní 30 mil Kč pro strategické cíle - </w:t>
            </w:r>
            <w:r>
              <w:rPr>
                <w:rFonts w:ascii="OpenSans-Regular" w:hAnsi="OpenSans-Regular" w:cs="OpenSans-Regular"/>
                <w:sz w:val="20"/>
                <w:szCs w:val="20"/>
                <w:lang w:val="cs-CZ"/>
              </w:rPr>
              <w:t>Dekarbonizace, Decentralizace, Cirkular</w:t>
            </w:r>
            <w:r w:rsidRPr="005E3D7B">
              <w:rPr>
                <w:rFonts w:ascii="Arial" w:hAnsi="Arial" w:cs="Arial"/>
                <w:sz w:val="20"/>
                <w:szCs w:val="20"/>
                <w:lang w:val="cs-CZ"/>
              </w:rPr>
              <w:t xml:space="preserve">ita </w:t>
            </w:r>
            <w:r w:rsidRPr="005E3D7B">
              <w:rPr>
                <w:rFonts w:ascii="Arial" w:hAnsi="Arial" w:cs="Arial"/>
                <w:bCs/>
                <w:sz w:val="20"/>
                <w:szCs w:val="20"/>
                <w:lang w:val="cs-CZ"/>
              </w:rPr>
              <w:t>RIS3 Mise</w:t>
            </w:r>
          </w:p>
          <w:p w:rsidR="00C604BA" w:rsidRPr="005E3D7B" w:rsidRDefault="005E3D7B" w:rsidP="005E3D7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E3D7B">
              <w:rPr>
                <w:rFonts w:ascii="Arial" w:hAnsi="Arial" w:cs="Arial"/>
                <w:bCs/>
                <w:sz w:val="20"/>
                <w:szCs w:val="20"/>
                <w:lang w:val="cs-CZ"/>
              </w:rPr>
              <w:t>Zefektivnění materiálové, energetické a emisní náročnosti ekonomiky</w:t>
            </w:r>
            <w:r w:rsidRPr="005E3D7B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  <w:r w:rsidRPr="005E3D7B">
              <w:rPr>
                <w:rFonts w:ascii="Arial" w:eastAsia="ArialMT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C604BA" w:rsidRPr="008A3E98" w:rsidTr="007560D3">
        <w:tc>
          <w:tcPr>
            <w:tcW w:w="1350" w:type="dxa"/>
          </w:tcPr>
          <w:p w:rsidR="00C604BA" w:rsidRPr="002C5FCD" w:rsidRDefault="00C604BA" w:rsidP="003D2B9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Roz</w:t>
            </w:r>
            <w:r w:rsidR="007B7724">
              <w:rPr>
                <w:rFonts w:ascii="Arial" w:hAnsi="Arial" w:cs="Arial"/>
                <w:sz w:val="20"/>
                <w:szCs w:val="20"/>
                <w:lang w:val="cs-CZ"/>
              </w:rPr>
              <w:t>sah podpory</w:t>
            </w:r>
          </w:p>
        </w:tc>
        <w:tc>
          <w:tcPr>
            <w:tcW w:w="8844" w:type="dxa"/>
            <w:vAlign w:val="center"/>
          </w:tcPr>
          <w:p w:rsidR="00C604BA" w:rsidRPr="007560D3" w:rsidRDefault="007560D3" w:rsidP="0009743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560D3">
              <w:rPr>
                <w:rFonts w:ascii="Arial" w:hAnsi="Arial" w:cs="Arial"/>
                <w:sz w:val="20"/>
                <w:szCs w:val="20"/>
                <w:lang w:val="cs-CZ"/>
              </w:rPr>
              <w:t>Maximálně 5 mil. K</w:t>
            </w:r>
            <w:r w:rsidRPr="007560D3">
              <w:rPr>
                <w:rFonts w:ascii="Arial" w:eastAsia="ArialMT" w:hAnsi="Arial" w:cs="Arial"/>
                <w:sz w:val="20"/>
                <w:szCs w:val="20"/>
                <w:lang w:val="cs-CZ"/>
              </w:rPr>
              <w:t xml:space="preserve">č </w:t>
            </w:r>
            <w:r>
              <w:rPr>
                <w:rFonts w:ascii="Arial" w:eastAsia="ArialMT" w:hAnsi="Arial" w:cs="Arial"/>
                <w:sz w:val="20"/>
                <w:szCs w:val="20"/>
                <w:lang w:val="cs-CZ"/>
              </w:rPr>
              <w:t xml:space="preserve">a 85% </w:t>
            </w:r>
            <w:r w:rsidRPr="007560D3">
              <w:rPr>
                <w:rFonts w:ascii="Arial" w:eastAsia="ArialMT" w:hAnsi="Arial" w:cs="Arial"/>
                <w:sz w:val="20"/>
                <w:szCs w:val="20"/>
                <w:lang w:val="cs-CZ"/>
              </w:rPr>
              <w:t>podpory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na jeden projekt </w:t>
            </w:r>
            <w:r w:rsidR="005D1684">
              <w:rPr>
                <w:rFonts w:ascii="Arial" w:hAnsi="Arial" w:cs="Arial"/>
                <w:sz w:val="20"/>
                <w:szCs w:val="20"/>
                <w:lang w:val="cs-CZ"/>
              </w:rPr>
              <w:t>(100% pro výzkumné organizace, 25-80% pro podnik – v závislosti na jeho velikosti a míře zapojení do projektu)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. </w:t>
            </w:r>
            <w:r w:rsidRPr="007560D3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</w:p>
        </w:tc>
      </w:tr>
      <w:tr w:rsidR="00C604BA" w:rsidRPr="008A3E98" w:rsidTr="005D1684">
        <w:tc>
          <w:tcPr>
            <w:tcW w:w="1350" w:type="dxa"/>
          </w:tcPr>
          <w:p w:rsidR="00C604BA" w:rsidRPr="002C5FCD" w:rsidRDefault="00C604BA" w:rsidP="00EC032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Uznatelné náklady</w:t>
            </w:r>
          </w:p>
        </w:tc>
        <w:tc>
          <w:tcPr>
            <w:tcW w:w="8844" w:type="dxa"/>
            <w:vAlign w:val="center"/>
          </w:tcPr>
          <w:p w:rsidR="00C604BA" w:rsidRPr="008A3E98" w:rsidRDefault="004213A0" w:rsidP="005D168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Osobní</w:t>
            </w:r>
            <w:r w:rsidR="005D1684">
              <w:rPr>
                <w:rFonts w:ascii="Arial" w:hAnsi="Arial" w:cs="Arial"/>
                <w:sz w:val="20"/>
                <w:szCs w:val="20"/>
                <w:lang w:val="cs-CZ"/>
              </w:rPr>
              <w:t xml:space="preserve"> (včetně stipendií), na subdodávky, ostatní přímé a nepřímé náklady</w:t>
            </w:r>
          </w:p>
        </w:tc>
      </w:tr>
      <w:tr w:rsidR="0088191D" w:rsidRPr="008A3E98" w:rsidTr="007B7724">
        <w:tc>
          <w:tcPr>
            <w:tcW w:w="1350" w:type="dxa"/>
          </w:tcPr>
          <w:p w:rsidR="0088191D" w:rsidRPr="002C5FCD" w:rsidRDefault="0088191D" w:rsidP="0088191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Financování</w:t>
            </w:r>
          </w:p>
        </w:tc>
        <w:tc>
          <w:tcPr>
            <w:tcW w:w="8844" w:type="dxa"/>
          </w:tcPr>
          <w:p w:rsidR="0088191D" w:rsidRPr="008A3E98" w:rsidRDefault="00CA387A" w:rsidP="00CA38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OpenSans-Bold" w:hAnsi="OpenSans-Bold" w:cs="OpenSans-Bold"/>
                <w:b/>
                <w:bCs/>
                <w:sz w:val="20"/>
                <w:szCs w:val="20"/>
                <w:lang w:val="cs-CZ"/>
              </w:rPr>
              <w:t xml:space="preserve">Jednorázově na příslušný rok řešení </w:t>
            </w:r>
            <w:r>
              <w:rPr>
                <w:rFonts w:ascii="OpenSans-Regular" w:hAnsi="OpenSans-Regular" w:cs="OpenSans-Regular"/>
                <w:sz w:val="20"/>
                <w:szCs w:val="20"/>
                <w:lang w:val="cs-CZ"/>
              </w:rPr>
              <w:t xml:space="preserve">na účet hlavního příjemce. </w:t>
            </w:r>
          </w:p>
        </w:tc>
      </w:tr>
      <w:tr w:rsidR="0088191D" w:rsidRPr="008A3E98" w:rsidTr="00CA387A">
        <w:tc>
          <w:tcPr>
            <w:tcW w:w="1350" w:type="dxa"/>
          </w:tcPr>
          <w:p w:rsidR="0088191D" w:rsidRPr="002C5FCD" w:rsidRDefault="0088191D" w:rsidP="0088191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Jazyk žádosti</w:t>
            </w:r>
          </w:p>
        </w:tc>
        <w:tc>
          <w:tcPr>
            <w:tcW w:w="8844" w:type="dxa"/>
            <w:vAlign w:val="center"/>
          </w:tcPr>
          <w:p w:rsidR="0088191D" w:rsidRPr="008A3E98" w:rsidRDefault="0088191D" w:rsidP="00CA387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Čeština</w:t>
            </w:r>
            <w:r w:rsidR="00CA387A">
              <w:rPr>
                <w:rFonts w:ascii="Arial" w:hAnsi="Arial" w:cs="Arial"/>
                <w:sz w:val="20"/>
                <w:szCs w:val="20"/>
                <w:lang w:val="cs-CZ"/>
              </w:rPr>
              <w:t xml:space="preserve"> (případně </w:t>
            </w:r>
            <w:r w:rsidR="00CA387A">
              <w:rPr>
                <w:rFonts w:ascii="OpenSans-Regular" w:hAnsi="OpenSans-Regular" w:cs="OpenSans-Regular"/>
                <w:sz w:val="20"/>
                <w:szCs w:val="20"/>
                <w:lang w:val="cs-CZ"/>
              </w:rPr>
              <w:t>slovenština)</w:t>
            </w:r>
          </w:p>
        </w:tc>
      </w:tr>
      <w:tr w:rsidR="0088191D" w:rsidRPr="008A3E98" w:rsidTr="00294DBA">
        <w:tc>
          <w:tcPr>
            <w:tcW w:w="1350" w:type="dxa"/>
            <w:vAlign w:val="center"/>
          </w:tcPr>
          <w:p w:rsidR="0088191D" w:rsidRPr="002C5FCD" w:rsidRDefault="00294DBA" w:rsidP="00CA387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Podání žádosti</w:t>
            </w:r>
          </w:p>
        </w:tc>
        <w:tc>
          <w:tcPr>
            <w:tcW w:w="8844" w:type="dxa"/>
            <w:vAlign w:val="center"/>
          </w:tcPr>
          <w:p w:rsidR="0088191D" w:rsidRPr="00D33798" w:rsidRDefault="00294DBA" w:rsidP="00213048">
            <w:pPr>
              <w:ind w:left="-74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33798">
              <w:rPr>
                <w:rFonts w:ascii="Arial" w:hAnsi="Arial" w:cs="Arial"/>
                <w:b/>
                <w:sz w:val="20"/>
                <w:szCs w:val="20"/>
                <w:lang w:val="cs-CZ"/>
              </w:rPr>
              <w:t>Podání v elektronické podobě prostřednictvím  ISTA</w:t>
            </w:r>
            <w:r w:rsidR="00213048" w:rsidRPr="00D33798">
              <w:rPr>
                <w:rFonts w:ascii="Arial" w:hAnsi="Arial" w:cs="Arial"/>
                <w:sz w:val="20"/>
                <w:szCs w:val="20"/>
                <w:lang w:val="cs-CZ"/>
              </w:rPr>
              <w:t>, včetně povinných příloh (formulář pro druh výsledku Nmet a v</w:t>
            </w:r>
            <w:r w:rsidR="00213048" w:rsidRPr="00D33798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případě účasti dalšího účastníka ze zahraniční, </w:t>
            </w:r>
            <w:r w:rsidR="00213048" w:rsidRPr="00D33798">
              <w:rPr>
                <w:rFonts w:ascii="Arial" w:hAnsi="Arial" w:cs="Arial"/>
                <w:sz w:val="20"/>
                <w:szCs w:val="20"/>
                <w:lang w:val="cs-CZ"/>
              </w:rPr>
              <w:t>údaje o skutečném majiteli zahraničního uchazeče)</w:t>
            </w:r>
            <w:r w:rsidR="00213048" w:rsidRPr="00D3379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="00DF353A" w:rsidRPr="00D33798">
              <w:rPr>
                <w:rFonts w:ascii="Arial" w:hAnsi="Arial" w:cs="Arial"/>
                <w:b/>
                <w:sz w:val="20"/>
                <w:szCs w:val="20"/>
                <w:lang w:val="cs-CZ"/>
              </w:rPr>
              <w:t>+</w:t>
            </w:r>
            <w:r w:rsidRPr="00D3379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="00DF353A" w:rsidRPr="00D3379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datovou schránkou 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>potvrzení podání</w:t>
            </w:r>
            <w:r w:rsidR="00213048"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 žádosti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DF353A" w:rsidRPr="00D33798">
              <w:rPr>
                <w:rFonts w:ascii="Arial" w:hAnsi="Arial" w:cs="Arial"/>
                <w:sz w:val="20"/>
                <w:szCs w:val="20"/>
                <w:lang w:val="cs-CZ"/>
              </w:rPr>
              <w:t>(zasílá hlavní uchazeč) a dokladů o prokázání způsobilosti (zasílá každý uchazeč samostatně)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  <w:tr w:rsidR="0088191D" w:rsidRPr="008A3E98" w:rsidTr="0009743F">
        <w:tc>
          <w:tcPr>
            <w:tcW w:w="1350" w:type="dxa"/>
            <w:vAlign w:val="center"/>
          </w:tcPr>
          <w:p w:rsidR="0088191D" w:rsidRPr="002C5FCD" w:rsidRDefault="0088191D" w:rsidP="0009743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Kritéria hodnocení</w:t>
            </w:r>
          </w:p>
        </w:tc>
        <w:tc>
          <w:tcPr>
            <w:tcW w:w="8844" w:type="dxa"/>
          </w:tcPr>
          <w:p w:rsidR="0088191D" w:rsidRPr="00CB2BFA" w:rsidRDefault="00294DBA" w:rsidP="00CB2BFA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B2BFA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Formální </w:t>
            </w:r>
            <w:r w:rsidR="00133F53" w:rsidRPr="00CB2BFA">
              <w:rPr>
                <w:rFonts w:ascii="Arial" w:hAnsi="Arial" w:cs="Arial"/>
                <w:b/>
                <w:sz w:val="20"/>
                <w:szCs w:val="20"/>
                <w:lang w:val="cs-CZ"/>
              </w:rPr>
              <w:t>přijatelnost</w:t>
            </w:r>
            <w:r w:rsidR="00133F53" w:rsidRPr="00CB2BFA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="00133F53" w:rsidRPr="00CB2BFA">
              <w:rPr>
                <w:rFonts w:ascii="Arial" w:hAnsi="Arial" w:cs="Arial"/>
                <w:b/>
                <w:sz w:val="20"/>
                <w:szCs w:val="20"/>
                <w:lang w:val="cs-CZ"/>
              </w:rPr>
              <w:t>nezbytnost naplnění binárního kritéria</w:t>
            </w:r>
            <w:r w:rsidR="00133F53" w:rsidRPr="00CB2BFA">
              <w:rPr>
                <w:rFonts w:ascii="Arial" w:hAnsi="Arial" w:cs="Arial"/>
                <w:sz w:val="20"/>
                <w:szCs w:val="20"/>
                <w:lang w:val="cs-CZ"/>
              </w:rPr>
              <w:t xml:space="preserve"> - VaVaI (novost, výzkumná nejistota, kreativita, systematičnost, reprodukovatelnost) a </w:t>
            </w:r>
            <w:r w:rsidR="00133F53" w:rsidRPr="00CB2BFA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bodové hodnocení </w:t>
            </w:r>
            <w:r w:rsidR="00133F53" w:rsidRPr="00CB2BFA">
              <w:rPr>
                <w:rFonts w:ascii="Arial" w:hAnsi="Arial" w:cs="Arial"/>
                <w:sz w:val="20"/>
                <w:szCs w:val="20"/>
                <w:lang w:val="cs-CZ"/>
              </w:rPr>
              <w:t>(ve</w:t>
            </w:r>
            <w:r w:rsidR="00133F53" w:rsidRPr="00CB2BFA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="00133F53" w:rsidRPr="00CB2BFA">
              <w:rPr>
                <w:rFonts w:ascii="Arial" w:hAnsi="Arial" w:cs="Arial"/>
                <w:sz w:val="20"/>
                <w:szCs w:val="20"/>
                <w:lang w:val="cs-CZ"/>
              </w:rPr>
              <w:t xml:space="preserve">všech </w:t>
            </w:r>
            <w:r w:rsidR="00CB2BFA">
              <w:rPr>
                <w:rFonts w:ascii="Arial" w:hAnsi="Arial" w:cs="Arial"/>
                <w:sz w:val="20"/>
                <w:szCs w:val="20"/>
                <w:lang w:val="cs-CZ"/>
              </w:rPr>
              <w:t>kritériích</w:t>
            </w:r>
            <w:r w:rsidR="00133F53" w:rsidRPr="00CB2BFA">
              <w:rPr>
                <w:rFonts w:ascii="Arial" w:hAnsi="Arial" w:cs="Arial"/>
                <w:sz w:val="20"/>
                <w:szCs w:val="20"/>
                <w:lang w:val="cs-CZ"/>
              </w:rPr>
              <w:t xml:space="preserve"> hodnocení musí projekt dosáhnout víc jak 0 bodů)</w:t>
            </w:r>
            <w:r w:rsidR="00CB2BFA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="00133F53" w:rsidRPr="00CB2BFA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 w:rsidRPr="00CB2BFA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88191D" w:rsidRPr="008A3E98" w:rsidTr="007B7724">
        <w:tc>
          <w:tcPr>
            <w:tcW w:w="1350" w:type="dxa"/>
          </w:tcPr>
          <w:p w:rsidR="0009743F" w:rsidRDefault="0009743F" w:rsidP="0088191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9743F" w:rsidRDefault="0009743F" w:rsidP="0088191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9743F" w:rsidRDefault="0009743F" w:rsidP="0088191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9743F" w:rsidRDefault="0009743F" w:rsidP="0088191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88191D" w:rsidRPr="002C5FCD" w:rsidRDefault="0088191D" w:rsidP="0088191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Podmínky &amp; omezení</w:t>
            </w:r>
          </w:p>
        </w:tc>
        <w:tc>
          <w:tcPr>
            <w:tcW w:w="8844" w:type="dxa"/>
          </w:tcPr>
          <w:p w:rsidR="00BE5B2D" w:rsidRPr="006B2879" w:rsidRDefault="00BE5B2D" w:rsidP="006B2879">
            <w:pPr>
              <w:pStyle w:val="Odstavecseseznamem"/>
              <w:numPr>
                <w:ilvl w:val="3"/>
                <w:numId w:val="35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2879">
              <w:rPr>
                <w:rFonts w:ascii="Arial" w:hAnsi="Arial" w:cs="Arial"/>
                <w:sz w:val="20"/>
                <w:szCs w:val="20"/>
                <w:lang w:val="cs-CZ"/>
              </w:rPr>
              <w:t xml:space="preserve">Podpořeny mohou být pouze návrhy projektů, kde se předpokládá </w:t>
            </w:r>
            <w:r w:rsidRPr="006B2879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uplatnění</w:t>
            </w:r>
            <w:r w:rsidR="006B2879" w:rsidRPr="006B2879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6B2879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výstupů/výsledků do praxe</w:t>
            </w:r>
            <w:r w:rsidRPr="006B2879">
              <w:rPr>
                <w:rFonts w:ascii="Arial" w:hAnsi="Arial" w:cs="Arial"/>
                <w:sz w:val="20"/>
                <w:szCs w:val="20"/>
                <w:lang w:val="cs-CZ"/>
              </w:rPr>
              <w:t xml:space="preserve">. V každém návrhu projektu musí být zvolen minimálně jeden </w:t>
            </w:r>
            <w:r w:rsidRPr="006B2879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hlavní výstup/výsledek.</w:t>
            </w:r>
            <w:r w:rsidR="006B2879" w:rsidRPr="006B2879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Všechny dosažené výstupy/výsledky musí splnit podmínky a parametry stanovené jak Metodikou 2017+, tak MET-12</w:t>
            </w:r>
            <w:r w:rsidR="006B2879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a být otevřeně přístupné</w:t>
            </w:r>
            <w:r w:rsidR="006B2879" w:rsidRPr="006B2879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C32D52" w:rsidRPr="00D33798" w:rsidRDefault="005B3BB3" w:rsidP="00C32D52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337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Klíčové osoby řešitelského týmu 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>v roli hlavní řešitel/další řešitel/člen řešitelského týmu</w:t>
            </w:r>
            <w:r w:rsidR="00C32D52"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337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musí splňovat definici začínajícího výzkumníka/výzkumnice. 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>Jedná se o osoby do 35 le</w:t>
            </w:r>
            <w:r w:rsidR="00C32D52" w:rsidRPr="00D33798"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>, nebo studující bakalářského, magisterského, doktorského studia nebo absolventy, pokud od prvního řádného ukončení nejvyššího stupně studia uběhlo maximálně 5 let</w:t>
            </w:r>
            <w:r w:rsidR="00C32D52"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. </w:t>
            </w:r>
          </w:p>
          <w:p w:rsidR="005B3BB3" w:rsidRPr="00D33798" w:rsidRDefault="00C32D52" w:rsidP="00C32D52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V klíčových osobách řešitelského týmu musí být </w:t>
            </w:r>
            <w:r w:rsidRPr="00D337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minimálně 3 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takové osoby, v případě že bude těchto osob více, všechny musí být začínajícím výzkumníkem/výzkumnicí. </w:t>
            </w:r>
            <w:r w:rsidR="00D33798" w:rsidRPr="00D33798">
              <w:rPr>
                <w:rFonts w:ascii="Arial" w:hAnsi="Arial" w:cs="Arial"/>
                <w:sz w:val="20"/>
                <w:szCs w:val="20"/>
                <w:lang w:val="cs-CZ"/>
              </w:rPr>
              <w:t>D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efinice začínajícího výzkumníka/výzkumnice musí být splněna do termínu konce soutěžní lhůty, tedy k </w:t>
            </w:r>
            <w:r w:rsidRPr="00D33798">
              <w:rPr>
                <w:rFonts w:ascii="Arial" w:hAnsi="Arial" w:cs="Arial"/>
                <w:bCs/>
                <w:sz w:val="20"/>
                <w:szCs w:val="20"/>
                <w:lang w:val="cs-CZ"/>
              </w:rPr>
              <w:t>5. 4. 2023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D33798" w:rsidRDefault="00D33798" w:rsidP="00D33798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3379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Mentor 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je osoba, jejíž </w:t>
            </w:r>
            <w:r w:rsidRPr="00D337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rolí je vedení a motivování 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začínajících výzkumníků/výzkumnic a předávání odborných zkušeností v dané problematice - má odpovídající zkušenosti z akademické a/nebo aplikační sféry, ale </w:t>
            </w:r>
            <w:r w:rsidRPr="00D337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přímo se nepodílí na řešení projektu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; této roli může být </w:t>
            </w:r>
            <w:r w:rsidRPr="00D337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maximálně 1 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osoba na uchazeče, zapojení je však </w:t>
            </w:r>
            <w:r w:rsidRPr="00D337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dobrovolné (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>tzn. tato role nemusí být v návrhu projektu zastoupena); ve vztahu k mentorovi jsou uznatelné pouze osobní náklady, a to do výše maximálně 50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>tis. Kč/kalendářní rok za jednoho mentora; může mít i nulové osobní náklady (tzn. nenárokovat si odměnu); nemusí splňovat definici začínajícího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>výzkumníka/výzkumnice.</w:t>
            </w:r>
          </w:p>
          <w:p w:rsidR="00D33798" w:rsidRPr="00BE5B2D" w:rsidRDefault="00D33798" w:rsidP="00BE5B2D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E5B2D">
              <w:rPr>
                <w:rFonts w:ascii="OpenSans-Regular" w:hAnsi="OpenSans-Regular" w:cs="OpenSans-Regular"/>
                <w:sz w:val="20"/>
                <w:szCs w:val="20"/>
                <w:lang w:val="cs-CZ"/>
              </w:rPr>
              <w:t xml:space="preserve">Dále mohou být do řešitelského týmu zapojeny osoby v roli </w:t>
            </w:r>
            <w:r w:rsidRPr="00BE5B2D">
              <w:rPr>
                <w:rFonts w:ascii="OpenSans-Bold" w:hAnsi="OpenSans-Bold" w:cs="OpenSans-Bold"/>
                <w:b/>
                <w:bCs/>
                <w:sz w:val="20"/>
                <w:szCs w:val="20"/>
                <w:lang w:val="cs-CZ"/>
              </w:rPr>
              <w:t>ostatní osoby podílejících se na řešení projektu</w:t>
            </w:r>
            <w:r w:rsidRPr="00BE5B2D">
              <w:rPr>
                <w:rFonts w:ascii="OpenSans-Regular" w:hAnsi="OpenSans-Regular" w:cs="OpenSans-Regular"/>
                <w:sz w:val="20"/>
                <w:szCs w:val="20"/>
                <w:lang w:val="cs-CZ"/>
              </w:rPr>
              <w:t xml:space="preserve">. Tyto osoby nejsou klíčové pro řešení projektu a </w:t>
            </w:r>
            <w:r w:rsidRPr="00BE5B2D">
              <w:rPr>
                <w:rFonts w:ascii="OpenSans-Bold" w:hAnsi="OpenSans-Bold" w:cs="OpenSans-Bold"/>
                <w:b/>
                <w:bCs/>
                <w:sz w:val="20"/>
                <w:szCs w:val="20"/>
                <w:lang w:val="cs-CZ"/>
              </w:rPr>
              <w:t>nepodílejí se na hlavní výzkumné činnosti</w:t>
            </w:r>
            <w:r w:rsidRPr="00BE5B2D">
              <w:rPr>
                <w:rFonts w:ascii="OpenSans-Regular" w:hAnsi="OpenSans-Regular" w:cs="OpenSans-Regular"/>
                <w:sz w:val="20"/>
                <w:szCs w:val="20"/>
                <w:lang w:val="cs-CZ"/>
              </w:rPr>
              <w:t>. Může se jednat například o administrativní nebo technickou podporu řešení</w:t>
            </w:r>
            <w:r w:rsidR="00BE5B2D">
              <w:rPr>
                <w:rFonts w:ascii="OpenSans-Regular" w:hAnsi="OpenSans-Regular" w:cs="OpenSans-Regular"/>
                <w:sz w:val="20"/>
                <w:szCs w:val="20"/>
                <w:lang w:val="cs-CZ"/>
              </w:rPr>
              <w:t xml:space="preserve"> </w:t>
            </w:r>
            <w:r w:rsidRPr="00BE5B2D">
              <w:rPr>
                <w:rFonts w:ascii="OpenSans-Regular" w:hAnsi="OpenSans-Regular" w:cs="OpenSans-Regular"/>
                <w:sz w:val="20"/>
                <w:szCs w:val="20"/>
                <w:lang w:val="cs-CZ"/>
              </w:rPr>
              <w:t>projektu. Osoby v této roli nemusí splňovat definici začínajícího</w:t>
            </w:r>
            <w:r w:rsidR="00BE5B2D">
              <w:rPr>
                <w:rFonts w:ascii="OpenSans-Regular" w:hAnsi="OpenSans-Regular" w:cs="OpenSans-Regular"/>
                <w:sz w:val="20"/>
                <w:szCs w:val="20"/>
                <w:lang w:val="cs-CZ"/>
              </w:rPr>
              <w:t xml:space="preserve"> </w:t>
            </w:r>
            <w:r w:rsidRPr="00BE5B2D">
              <w:rPr>
                <w:rFonts w:ascii="OpenSans-Regular" w:hAnsi="OpenSans-Regular" w:cs="OpenSans-Regular"/>
                <w:sz w:val="20"/>
                <w:szCs w:val="20"/>
                <w:lang w:val="cs-CZ"/>
              </w:rPr>
              <w:t>výzkumníka/výzkumnice.</w:t>
            </w:r>
          </w:p>
          <w:p w:rsidR="005B3BB3" w:rsidRDefault="005B3BB3" w:rsidP="005B3BB3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0" w:hanging="21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V návrhu projektu musí být do řešení zapojen v roli hlavního uchazeče nebo dalšího účastníka </w:t>
            </w:r>
            <w:r w:rsidRPr="00D337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minimálně jeden podnik a minimálně jedna výzkumná</w:t>
            </w:r>
            <w:r w:rsidR="00213048" w:rsidRPr="00D337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D337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organizace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BE5B2D" w:rsidRPr="00D33798" w:rsidRDefault="00BE5B2D" w:rsidP="00734359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0" w:hanging="21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OpenSans-Regular" w:hAnsi="OpenSans-Regular" w:cs="OpenSans-Regular"/>
                <w:sz w:val="20"/>
                <w:szCs w:val="20"/>
                <w:lang w:val="cs-CZ"/>
              </w:rPr>
              <w:t>Mohou však být podpořeny pouze projekty, jejichž obsah nebo jejich část dosud nebyly a v současnosti nejsou řešeny v rámci jiného vlastního projektu.</w:t>
            </w:r>
          </w:p>
          <w:p w:rsidR="005B3BB3" w:rsidRPr="00D33798" w:rsidRDefault="00DF353A" w:rsidP="005B3BB3">
            <w:pPr>
              <w:pStyle w:val="Odstavecseseznamem"/>
              <w:numPr>
                <w:ilvl w:val="0"/>
                <w:numId w:val="35"/>
              </w:numPr>
              <w:ind w:left="210" w:hanging="21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>Do veřejné soutěže nebudou přijaty návrhy projektů, jejichž uchazeči (hlavní i další účastník)</w:t>
            </w:r>
            <w:r w:rsidR="005B3BB3" w:rsidRPr="00D33798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5B3BB3" w:rsidRPr="00D33798" w:rsidRDefault="005B3BB3" w:rsidP="005B3BB3">
            <w:pPr>
              <w:ind w:left="21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- </w:t>
            </w:r>
            <w:r w:rsidR="00DF353A" w:rsidRPr="00D33798">
              <w:rPr>
                <w:rFonts w:ascii="Arial" w:hAnsi="Arial" w:cs="Arial"/>
                <w:sz w:val="20"/>
                <w:szCs w:val="20"/>
                <w:lang w:val="cs-CZ"/>
              </w:rPr>
              <w:t>nezveřejní účetní uzávěrku ve veřejném rejstříku (za léta 2019, 2020 a 2021), mají-li tuto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DF353A" w:rsidRPr="00D33798">
              <w:rPr>
                <w:rFonts w:ascii="Arial" w:hAnsi="Arial" w:cs="Arial"/>
                <w:sz w:val="20"/>
                <w:szCs w:val="20"/>
                <w:lang w:val="cs-CZ"/>
              </w:rPr>
              <w:t>povinnost</w:t>
            </w: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>;</w:t>
            </w:r>
            <w:r w:rsidR="00DF353A"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</w:p>
          <w:p w:rsidR="005B3BB3" w:rsidRPr="00D33798" w:rsidRDefault="005B3BB3" w:rsidP="00DF353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   - splňují definici podniku v obtížích </w:t>
            </w:r>
          </w:p>
          <w:p w:rsidR="0088191D" w:rsidRPr="005F73A1" w:rsidRDefault="005B3BB3" w:rsidP="001A3C5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33798">
              <w:rPr>
                <w:rFonts w:ascii="Arial" w:hAnsi="Arial" w:cs="Arial"/>
                <w:sz w:val="20"/>
                <w:szCs w:val="20"/>
                <w:lang w:val="cs-CZ"/>
              </w:rPr>
              <w:t xml:space="preserve">   - </w:t>
            </w:r>
            <w:r w:rsidRPr="00D33798">
              <w:rPr>
                <w:rStyle w:val="Siln"/>
                <w:rFonts w:ascii="Arial" w:hAnsi="Arial" w:cs="Arial"/>
                <w:b w:val="0"/>
                <w:color w:val="292929"/>
                <w:sz w:val="20"/>
                <w:szCs w:val="20"/>
                <w:shd w:val="clear" w:color="auto" w:fill="FFFFFF"/>
                <w:lang w:val="cs-CZ"/>
              </w:rPr>
              <w:t>nebudou zapsaní v evidenci skutečných majitelů</w:t>
            </w:r>
            <w:r w:rsidRPr="00D33798">
              <w:rPr>
                <w:rFonts w:ascii="Arial" w:hAnsi="Arial" w:cs="Arial"/>
                <w:b/>
                <w:color w:val="292929"/>
                <w:sz w:val="20"/>
                <w:szCs w:val="20"/>
                <w:shd w:val="clear" w:color="auto" w:fill="FFFFFF"/>
                <w:lang w:val="cs-CZ"/>
              </w:rPr>
              <w:t> </w:t>
            </w:r>
            <w:r w:rsidRPr="00D33798">
              <w:rPr>
                <w:rFonts w:ascii="Arial" w:hAnsi="Arial" w:cs="Arial"/>
                <w:color w:val="292929"/>
                <w:sz w:val="20"/>
                <w:szCs w:val="20"/>
                <w:shd w:val="clear" w:color="auto" w:fill="FFFFFF"/>
                <w:lang w:val="cs-CZ"/>
              </w:rPr>
              <w:t>do konce soutěžní lhůty, tedy do 5. 4. 2023.</w:t>
            </w:r>
            <w:r w:rsidR="00DF353A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</w:p>
        </w:tc>
      </w:tr>
      <w:tr w:rsidR="0088191D" w:rsidRPr="008A3E98" w:rsidTr="00734359">
        <w:tc>
          <w:tcPr>
            <w:tcW w:w="1350" w:type="dxa"/>
            <w:vAlign w:val="center"/>
          </w:tcPr>
          <w:p w:rsidR="0088191D" w:rsidRPr="002C5FCD" w:rsidRDefault="0088191D" w:rsidP="0073435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JU kontakt</w:t>
            </w:r>
          </w:p>
        </w:tc>
        <w:tc>
          <w:tcPr>
            <w:tcW w:w="8844" w:type="dxa"/>
          </w:tcPr>
          <w:p w:rsidR="0088191D" w:rsidRPr="008A3E98" w:rsidRDefault="0088191D" w:rsidP="0073435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A3E98">
              <w:rPr>
                <w:rFonts w:ascii="Arial" w:hAnsi="Arial" w:cs="Arial"/>
                <w:sz w:val="20"/>
                <w:szCs w:val="20"/>
                <w:lang w:val="cs-CZ"/>
              </w:rPr>
              <w:t xml:space="preserve">V případě zájmu o podání grantu kontaktujte Projektovou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podporu</w:t>
            </w:r>
            <w:r w:rsidRPr="008A3E98">
              <w:rPr>
                <w:rFonts w:ascii="Arial" w:hAnsi="Arial" w:cs="Arial"/>
                <w:sz w:val="20"/>
                <w:szCs w:val="20"/>
                <w:lang w:val="cs-CZ"/>
              </w:rPr>
              <w:t>. Neváhejte se na nás kdykoli obrátit s prosbou o konzultaci, disku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si</w:t>
            </w:r>
            <w:r w:rsidRPr="008A3E98">
              <w:rPr>
                <w:rFonts w:ascii="Arial" w:hAnsi="Arial" w:cs="Arial"/>
                <w:sz w:val="20"/>
                <w:szCs w:val="20"/>
                <w:lang w:val="cs-CZ"/>
              </w:rPr>
              <w:t>, pomoc.</w:t>
            </w:r>
            <w:hyperlink r:id="rId11" w:history="1">
              <w:r w:rsidRPr="007030BC">
                <w:rPr>
                  <w:rStyle w:val="Hypertextovodkaz"/>
                  <w:rFonts w:ascii="Arial" w:hAnsi="Arial" w:cs="Arial"/>
                  <w:sz w:val="20"/>
                  <w:szCs w:val="20"/>
                  <w:lang w:val="cs-CZ"/>
                </w:rPr>
                <w:t>projects@prf.jcu.cz</w:t>
              </w:r>
            </w:hyperlink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Pr="00C604BA">
              <w:rPr>
                <w:rFonts w:ascii="Arial" w:hAnsi="Arial" w:cs="Arial"/>
                <w:sz w:val="20"/>
                <w:szCs w:val="20"/>
                <w:lang w:val="cs-CZ"/>
              </w:rPr>
              <w:t>+420 387 77 5562</w:t>
            </w:r>
          </w:p>
        </w:tc>
      </w:tr>
      <w:tr w:rsidR="000766A6" w:rsidRPr="008A3E98" w:rsidTr="000766A6">
        <w:tc>
          <w:tcPr>
            <w:tcW w:w="1350" w:type="dxa"/>
            <w:vAlign w:val="center"/>
          </w:tcPr>
          <w:p w:rsidR="000766A6" w:rsidRPr="002C5FCD" w:rsidRDefault="000766A6" w:rsidP="000766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5FCD">
              <w:rPr>
                <w:rFonts w:ascii="Arial" w:hAnsi="Arial" w:cs="Arial"/>
                <w:sz w:val="20"/>
                <w:szCs w:val="20"/>
                <w:lang w:val="cs-CZ"/>
              </w:rPr>
              <w:t>Dokumenty ke stažení</w:t>
            </w:r>
          </w:p>
        </w:tc>
        <w:tc>
          <w:tcPr>
            <w:tcW w:w="8844" w:type="dxa"/>
          </w:tcPr>
          <w:p w:rsidR="000766A6" w:rsidRPr="00D2469A" w:rsidRDefault="00205C8B" w:rsidP="0066449B">
            <w:pPr>
              <w:pStyle w:val="Default"/>
              <w:rPr>
                <w:color w:val="0070C0"/>
              </w:rPr>
            </w:pPr>
            <w:hyperlink r:id="rId12" w:tgtFrame="_blank" w:history="1">
              <w:r w:rsidR="000766A6" w:rsidRPr="00D2469A">
                <w:rPr>
                  <w:rStyle w:val="Hypertextovodkaz"/>
                  <w:color w:val="0070C0"/>
                </w:rPr>
                <w:t>https://www.tacr.cz/soutez/nezarazeno/druha-verejna-soutez-dilci-cil-2-zacinajici-vyzkumnici-vyzkumnice-a-vyrovnavani-prilezitosti-v-projektech-aplikovaneho-vyzkumu/</w:t>
              </w:r>
            </w:hyperlink>
          </w:p>
        </w:tc>
      </w:tr>
    </w:tbl>
    <w:p w:rsidR="000F77EA" w:rsidRDefault="000F77EA" w:rsidP="002A398B">
      <w:pPr>
        <w:spacing w:after="0" w:line="240" w:lineRule="auto"/>
        <w:rPr>
          <w:rFonts w:ascii="Arial" w:hAnsi="Arial" w:cs="Arial"/>
          <w:sz w:val="8"/>
          <w:szCs w:val="8"/>
          <w:lang w:val="cs-CZ"/>
        </w:rPr>
      </w:pPr>
    </w:p>
    <w:p w:rsidR="00153449" w:rsidRDefault="00153449" w:rsidP="002A398B">
      <w:pPr>
        <w:spacing w:after="0" w:line="240" w:lineRule="auto"/>
        <w:rPr>
          <w:rFonts w:ascii="Arial" w:hAnsi="Arial" w:cs="Arial"/>
          <w:sz w:val="8"/>
          <w:szCs w:val="8"/>
          <w:lang w:val="cs-CZ"/>
        </w:rPr>
      </w:pPr>
    </w:p>
    <w:p w:rsidR="00153449" w:rsidRDefault="00153449" w:rsidP="002A398B">
      <w:pPr>
        <w:spacing w:after="0" w:line="240" w:lineRule="auto"/>
        <w:rPr>
          <w:rFonts w:ascii="Arial" w:hAnsi="Arial" w:cs="Arial"/>
          <w:sz w:val="8"/>
          <w:szCs w:val="8"/>
          <w:lang w:val="cs-CZ"/>
        </w:rPr>
      </w:pPr>
    </w:p>
    <w:p w:rsidR="00153449" w:rsidRDefault="00153449" w:rsidP="002A398B">
      <w:pPr>
        <w:spacing w:after="0" w:line="240" w:lineRule="auto"/>
        <w:rPr>
          <w:rFonts w:ascii="Arial" w:hAnsi="Arial" w:cs="Arial"/>
          <w:sz w:val="8"/>
          <w:szCs w:val="8"/>
          <w:lang w:val="cs-CZ"/>
        </w:rPr>
      </w:pPr>
    </w:p>
    <w:p w:rsidR="00153449" w:rsidRDefault="00153449" w:rsidP="002A398B">
      <w:pPr>
        <w:spacing w:after="0" w:line="240" w:lineRule="auto"/>
        <w:rPr>
          <w:rFonts w:ascii="Arial" w:hAnsi="Arial" w:cs="Arial"/>
          <w:sz w:val="8"/>
          <w:szCs w:val="8"/>
          <w:lang w:val="cs-CZ"/>
        </w:rPr>
      </w:pPr>
    </w:p>
    <w:p w:rsidR="00153449" w:rsidRDefault="00153449" w:rsidP="002A398B">
      <w:pPr>
        <w:spacing w:after="0" w:line="240" w:lineRule="auto"/>
        <w:rPr>
          <w:rFonts w:ascii="Arial" w:hAnsi="Arial" w:cs="Arial"/>
          <w:sz w:val="8"/>
          <w:szCs w:val="8"/>
          <w:lang w:val="cs-CZ"/>
        </w:rPr>
      </w:pPr>
    </w:p>
    <w:p w:rsidR="00153449" w:rsidRPr="003A3371" w:rsidRDefault="00153449" w:rsidP="002A398B">
      <w:pPr>
        <w:spacing w:after="0" w:line="240" w:lineRule="auto"/>
        <w:rPr>
          <w:rFonts w:ascii="Arial" w:hAnsi="Arial" w:cs="Arial"/>
          <w:sz w:val="8"/>
          <w:szCs w:val="8"/>
          <w:lang w:val="cs-CZ"/>
        </w:rPr>
      </w:pPr>
    </w:p>
    <w:sectPr w:rsidR="00153449" w:rsidRPr="003A3371" w:rsidSect="00DB25BA">
      <w:footerReference w:type="default" r:id="rId13"/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6F0" w:rsidRDefault="00FD46F0" w:rsidP="00790B35">
      <w:pPr>
        <w:spacing w:after="0" w:line="240" w:lineRule="auto"/>
      </w:pPr>
      <w:r>
        <w:separator/>
      </w:r>
    </w:p>
  </w:endnote>
  <w:endnote w:type="continuationSeparator" w:id="1">
    <w:p w:rsidR="00FD46F0" w:rsidRDefault="00FD46F0" w:rsidP="0079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405485"/>
      <w:docPartObj>
        <w:docPartGallery w:val="Page Numbers (Bottom of Page)"/>
        <w:docPartUnique/>
      </w:docPartObj>
    </w:sdtPr>
    <w:sdtContent>
      <w:p w:rsidR="00294DBA" w:rsidRDefault="00205C8B">
        <w:pPr>
          <w:pStyle w:val="Zpat"/>
          <w:jc w:val="center"/>
        </w:pPr>
        <w:fldSimple w:instr="PAGE   \* MERGEFORMAT">
          <w:r w:rsidR="00CB2BFA" w:rsidRPr="00CB2BFA">
            <w:rPr>
              <w:noProof/>
              <w:lang w:val="cs-CZ"/>
            </w:rPr>
            <w:t>2</w:t>
          </w:r>
        </w:fldSimple>
      </w:p>
    </w:sdtContent>
  </w:sdt>
  <w:p w:rsidR="00294DBA" w:rsidRDefault="00294D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6F0" w:rsidRDefault="00FD46F0" w:rsidP="00790B35">
      <w:pPr>
        <w:spacing w:after="0" w:line="240" w:lineRule="auto"/>
      </w:pPr>
      <w:r>
        <w:separator/>
      </w:r>
    </w:p>
  </w:footnote>
  <w:footnote w:type="continuationSeparator" w:id="1">
    <w:p w:rsidR="00FD46F0" w:rsidRDefault="00FD46F0" w:rsidP="0079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87E"/>
    <w:multiLevelType w:val="hybridMultilevel"/>
    <w:tmpl w:val="36466C9C"/>
    <w:lvl w:ilvl="0" w:tplc="4140C5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27B4"/>
    <w:multiLevelType w:val="hybridMultilevel"/>
    <w:tmpl w:val="431E6B2E"/>
    <w:lvl w:ilvl="0" w:tplc="FC94630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4F4C"/>
    <w:multiLevelType w:val="hybridMultilevel"/>
    <w:tmpl w:val="E5A205CA"/>
    <w:lvl w:ilvl="0" w:tplc="6B2C1162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C70E2"/>
    <w:multiLevelType w:val="hybridMultilevel"/>
    <w:tmpl w:val="9B5A65B4"/>
    <w:lvl w:ilvl="0" w:tplc="BBD09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27BE6"/>
    <w:multiLevelType w:val="hybridMultilevel"/>
    <w:tmpl w:val="60A62E64"/>
    <w:lvl w:ilvl="0" w:tplc="C712923A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E6B8C"/>
    <w:multiLevelType w:val="hybridMultilevel"/>
    <w:tmpl w:val="9C46B698"/>
    <w:lvl w:ilvl="0" w:tplc="7B9C9EE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20639"/>
    <w:multiLevelType w:val="hybridMultilevel"/>
    <w:tmpl w:val="C45EFAAE"/>
    <w:lvl w:ilvl="0" w:tplc="AB06A7C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D5062"/>
    <w:multiLevelType w:val="hybridMultilevel"/>
    <w:tmpl w:val="0E4CE6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43915"/>
    <w:multiLevelType w:val="hybridMultilevel"/>
    <w:tmpl w:val="055CD9D8"/>
    <w:lvl w:ilvl="0" w:tplc="C7F8F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80BA7"/>
    <w:multiLevelType w:val="hybridMultilevel"/>
    <w:tmpl w:val="F1C83238"/>
    <w:lvl w:ilvl="0" w:tplc="39862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011BC"/>
    <w:multiLevelType w:val="hybridMultilevel"/>
    <w:tmpl w:val="2362C3AA"/>
    <w:lvl w:ilvl="0" w:tplc="A0C2C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1698"/>
    <w:multiLevelType w:val="hybridMultilevel"/>
    <w:tmpl w:val="2A56A286"/>
    <w:lvl w:ilvl="0" w:tplc="3FD2EAA4">
      <w:start w:val="20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E3F5D"/>
    <w:multiLevelType w:val="hybridMultilevel"/>
    <w:tmpl w:val="5246AA58"/>
    <w:lvl w:ilvl="0" w:tplc="040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CA31E22"/>
    <w:multiLevelType w:val="hybridMultilevel"/>
    <w:tmpl w:val="D41AA552"/>
    <w:lvl w:ilvl="0" w:tplc="757A524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77C36"/>
    <w:multiLevelType w:val="hybridMultilevel"/>
    <w:tmpl w:val="7422D43A"/>
    <w:lvl w:ilvl="0" w:tplc="01209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37F04"/>
    <w:multiLevelType w:val="hybridMultilevel"/>
    <w:tmpl w:val="B71A1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06835"/>
    <w:multiLevelType w:val="hybridMultilevel"/>
    <w:tmpl w:val="7D464CF4"/>
    <w:lvl w:ilvl="0" w:tplc="12E43D48">
      <w:start w:val="3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5331845"/>
    <w:multiLevelType w:val="hybridMultilevel"/>
    <w:tmpl w:val="7B726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D2B99"/>
    <w:multiLevelType w:val="hybridMultilevel"/>
    <w:tmpl w:val="DB804B62"/>
    <w:lvl w:ilvl="0" w:tplc="5E46281A">
      <w:start w:val="5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1EC3C74"/>
    <w:multiLevelType w:val="hybridMultilevel"/>
    <w:tmpl w:val="E166C860"/>
    <w:lvl w:ilvl="0" w:tplc="10A6338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7022C"/>
    <w:multiLevelType w:val="hybridMultilevel"/>
    <w:tmpl w:val="8A020C6C"/>
    <w:lvl w:ilvl="0" w:tplc="FB8AA2A8">
      <w:start w:val="20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9397B"/>
    <w:multiLevelType w:val="hybridMultilevel"/>
    <w:tmpl w:val="F2AAFC7C"/>
    <w:lvl w:ilvl="0" w:tplc="7966A88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73A83"/>
    <w:multiLevelType w:val="hybridMultilevel"/>
    <w:tmpl w:val="E620D9DA"/>
    <w:lvl w:ilvl="0" w:tplc="33BC2AD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A3CBE"/>
    <w:multiLevelType w:val="hybridMultilevel"/>
    <w:tmpl w:val="5776C6CC"/>
    <w:lvl w:ilvl="0" w:tplc="ABE269EE">
      <w:start w:val="96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53A5E"/>
    <w:multiLevelType w:val="hybridMultilevel"/>
    <w:tmpl w:val="23480A5E"/>
    <w:lvl w:ilvl="0" w:tplc="3D3485F0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810A9"/>
    <w:multiLevelType w:val="hybridMultilevel"/>
    <w:tmpl w:val="73749300"/>
    <w:lvl w:ilvl="0" w:tplc="5470D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C2E20"/>
    <w:multiLevelType w:val="hybridMultilevel"/>
    <w:tmpl w:val="22DA627C"/>
    <w:lvl w:ilvl="0" w:tplc="3F948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B6952"/>
    <w:multiLevelType w:val="hybridMultilevel"/>
    <w:tmpl w:val="9F4A8A8A"/>
    <w:lvl w:ilvl="0" w:tplc="F006CDB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D5A55"/>
    <w:multiLevelType w:val="hybridMultilevel"/>
    <w:tmpl w:val="14463810"/>
    <w:lvl w:ilvl="0" w:tplc="9D36D1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363D9"/>
    <w:multiLevelType w:val="hybridMultilevel"/>
    <w:tmpl w:val="B8F625EC"/>
    <w:lvl w:ilvl="0" w:tplc="63A2B3D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32A8F"/>
    <w:multiLevelType w:val="hybridMultilevel"/>
    <w:tmpl w:val="4AE24354"/>
    <w:lvl w:ilvl="0" w:tplc="97A8A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E209B"/>
    <w:multiLevelType w:val="hybridMultilevel"/>
    <w:tmpl w:val="B254D9E8"/>
    <w:lvl w:ilvl="0" w:tplc="926A70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9033F"/>
    <w:multiLevelType w:val="hybridMultilevel"/>
    <w:tmpl w:val="716EE8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27D18"/>
    <w:multiLevelType w:val="hybridMultilevel"/>
    <w:tmpl w:val="51442AA0"/>
    <w:lvl w:ilvl="0" w:tplc="338495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53E81"/>
    <w:multiLevelType w:val="hybridMultilevel"/>
    <w:tmpl w:val="C9764186"/>
    <w:lvl w:ilvl="0" w:tplc="1D767D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20"/>
  </w:num>
  <w:num w:numId="5">
    <w:abstractNumId w:val="1"/>
  </w:num>
  <w:num w:numId="6">
    <w:abstractNumId w:val="13"/>
  </w:num>
  <w:num w:numId="7">
    <w:abstractNumId w:val="29"/>
  </w:num>
  <w:num w:numId="8">
    <w:abstractNumId w:val="27"/>
  </w:num>
  <w:num w:numId="9">
    <w:abstractNumId w:val="5"/>
  </w:num>
  <w:num w:numId="10">
    <w:abstractNumId w:val="21"/>
  </w:num>
  <w:num w:numId="11">
    <w:abstractNumId w:val="19"/>
  </w:num>
  <w:num w:numId="12">
    <w:abstractNumId w:val="22"/>
  </w:num>
  <w:num w:numId="13">
    <w:abstractNumId w:val="32"/>
  </w:num>
  <w:num w:numId="14">
    <w:abstractNumId w:val="7"/>
  </w:num>
  <w:num w:numId="15">
    <w:abstractNumId w:val="31"/>
  </w:num>
  <w:num w:numId="16">
    <w:abstractNumId w:val="28"/>
  </w:num>
  <w:num w:numId="17">
    <w:abstractNumId w:val="26"/>
  </w:num>
  <w:num w:numId="18">
    <w:abstractNumId w:val="9"/>
  </w:num>
  <w:num w:numId="19">
    <w:abstractNumId w:val="25"/>
  </w:num>
  <w:num w:numId="20">
    <w:abstractNumId w:val="24"/>
  </w:num>
  <w:num w:numId="21">
    <w:abstractNumId w:val="2"/>
  </w:num>
  <w:num w:numId="22">
    <w:abstractNumId w:val="33"/>
  </w:num>
  <w:num w:numId="23">
    <w:abstractNumId w:val="8"/>
  </w:num>
  <w:num w:numId="24">
    <w:abstractNumId w:val="14"/>
  </w:num>
  <w:num w:numId="25">
    <w:abstractNumId w:val="10"/>
  </w:num>
  <w:num w:numId="26">
    <w:abstractNumId w:val="34"/>
  </w:num>
  <w:num w:numId="27">
    <w:abstractNumId w:val="0"/>
  </w:num>
  <w:num w:numId="28">
    <w:abstractNumId w:val="3"/>
  </w:num>
  <w:num w:numId="29">
    <w:abstractNumId w:val="30"/>
  </w:num>
  <w:num w:numId="30">
    <w:abstractNumId w:val="4"/>
  </w:num>
  <w:num w:numId="31">
    <w:abstractNumId w:val="16"/>
  </w:num>
  <w:num w:numId="32">
    <w:abstractNumId w:val="17"/>
  </w:num>
  <w:num w:numId="33">
    <w:abstractNumId w:val="18"/>
  </w:num>
  <w:num w:numId="34">
    <w:abstractNumId w:val="1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98B"/>
    <w:rsid w:val="00002BF3"/>
    <w:rsid w:val="00004909"/>
    <w:rsid w:val="00004C60"/>
    <w:rsid w:val="00011B46"/>
    <w:rsid w:val="00011E53"/>
    <w:rsid w:val="00012884"/>
    <w:rsid w:val="00013C73"/>
    <w:rsid w:val="000143EB"/>
    <w:rsid w:val="00014444"/>
    <w:rsid w:val="000150A0"/>
    <w:rsid w:val="00020F80"/>
    <w:rsid w:val="00022B5F"/>
    <w:rsid w:val="000258DF"/>
    <w:rsid w:val="000268D3"/>
    <w:rsid w:val="00032B50"/>
    <w:rsid w:val="000364EE"/>
    <w:rsid w:val="00036C7B"/>
    <w:rsid w:val="0004101B"/>
    <w:rsid w:val="00045337"/>
    <w:rsid w:val="0005190F"/>
    <w:rsid w:val="00052C4E"/>
    <w:rsid w:val="00053DA9"/>
    <w:rsid w:val="00067879"/>
    <w:rsid w:val="0007029D"/>
    <w:rsid w:val="000766A6"/>
    <w:rsid w:val="00081501"/>
    <w:rsid w:val="00081DB2"/>
    <w:rsid w:val="00082D2A"/>
    <w:rsid w:val="00083250"/>
    <w:rsid w:val="000837FD"/>
    <w:rsid w:val="00083F7E"/>
    <w:rsid w:val="0008659D"/>
    <w:rsid w:val="00086BE1"/>
    <w:rsid w:val="00092977"/>
    <w:rsid w:val="00094ADD"/>
    <w:rsid w:val="000973AD"/>
    <w:rsid w:val="0009743F"/>
    <w:rsid w:val="000A08FB"/>
    <w:rsid w:val="000A1C25"/>
    <w:rsid w:val="000A5557"/>
    <w:rsid w:val="000A58A4"/>
    <w:rsid w:val="000A62EE"/>
    <w:rsid w:val="000B6BD9"/>
    <w:rsid w:val="000C008B"/>
    <w:rsid w:val="000C0611"/>
    <w:rsid w:val="000C108D"/>
    <w:rsid w:val="000C2139"/>
    <w:rsid w:val="000C23BB"/>
    <w:rsid w:val="000C2749"/>
    <w:rsid w:val="000C4611"/>
    <w:rsid w:val="000C4A59"/>
    <w:rsid w:val="000C5DCE"/>
    <w:rsid w:val="000C6E55"/>
    <w:rsid w:val="000D02F4"/>
    <w:rsid w:val="000D0CD2"/>
    <w:rsid w:val="000D50C3"/>
    <w:rsid w:val="000D7B80"/>
    <w:rsid w:val="000E1611"/>
    <w:rsid w:val="000E40C3"/>
    <w:rsid w:val="000E4AAD"/>
    <w:rsid w:val="000E5B61"/>
    <w:rsid w:val="000E65B3"/>
    <w:rsid w:val="000F209E"/>
    <w:rsid w:val="000F2EED"/>
    <w:rsid w:val="000F3DE3"/>
    <w:rsid w:val="000F4999"/>
    <w:rsid w:val="000F516F"/>
    <w:rsid w:val="000F6BB4"/>
    <w:rsid w:val="000F73F3"/>
    <w:rsid w:val="000F77EA"/>
    <w:rsid w:val="00102824"/>
    <w:rsid w:val="00102D55"/>
    <w:rsid w:val="00102E9E"/>
    <w:rsid w:val="00106B87"/>
    <w:rsid w:val="00106E63"/>
    <w:rsid w:val="00110582"/>
    <w:rsid w:val="00113477"/>
    <w:rsid w:val="00115C19"/>
    <w:rsid w:val="0012686D"/>
    <w:rsid w:val="001332C8"/>
    <w:rsid w:val="00133F53"/>
    <w:rsid w:val="001349F9"/>
    <w:rsid w:val="00134FCB"/>
    <w:rsid w:val="00136FF1"/>
    <w:rsid w:val="00137B1C"/>
    <w:rsid w:val="001415A6"/>
    <w:rsid w:val="0014681C"/>
    <w:rsid w:val="00146D63"/>
    <w:rsid w:val="00153449"/>
    <w:rsid w:val="00153ED4"/>
    <w:rsid w:val="001544DF"/>
    <w:rsid w:val="001550D2"/>
    <w:rsid w:val="001560CB"/>
    <w:rsid w:val="00157524"/>
    <w:rsid w:val="00163DCC"/>
    <w:rsid w:val="001644A2"/>
    <w:rsid w:val="00165D41"/>
    <w:rsid w:val="001667B1"/>
    <w:rsid w:val="00166882"/>
    <w:rsid w:val="00171378"/>
    <w:rsid w:val="00171581"/>
    <w:rsid w:val="00181689"/>
    <w:rsid w:val="00184EA2"/>
    <w:rsid w:val="001850D0"/>
    <w:rsid w:val="00187F03"/>
    <w:rsid w:val="001939D3"/>
    <w:rsid w:val="00193EFA"/>
    <w:rsid w:val="001A0415"/>
    <w:rsid w:val="001A0E46"/>
    <w:rsid w:val="001A0F28"/>
    <w:rsid w:val="001A2502"/>
    <w:rsid w:val="001A290F"/>
    <w:rsid w:val="001A3C52"/>
    <w:rsid w:val="001A4354"/>
    <w:rsid w:val="001A54A9"/>
    <w:rsid w:val="001B27AD"/>
    <w:rsid w:val="001B388C"/>
    <w:rsid w:val="001B6354"/>
    <w:rsid w:val="001B79D8"/>
    <w:rsid w:val="001C18F0"/>
    <w:rsid w:val="001C743F"/>
    <w:rsid w:val="001C7872"/>
    <w:rsid w:val="001D4E9D"/>
    <w:rsid w:val="001D6B3F"/>
    <w:rsid w:val="001E0D7F"/>
    <w:rsid w:val="001E0E56"/>
    <w:rsid w:val="001E166D"/>
    <w:rsid w:val="001E6430"/>
    <w:rsid w:val="001F0126"/>
    <w:rsid w:val="001F21C9"/>
    <w:rsid w:val="001F6AFD"/>
    <w:rsid w:val="00203EF4"/>
    <w:rsid w:val="002049AE"/>
    <w:rsid w:val="00205C8B"/>
    <w:rsid w:val="002127B3"/>
    <w:rsid w:val="00213048"/>
    <w:rsid w:val="002135C6"/>
    <w:rsid w:val="00215332"/>
    <w:rsid w:val="0022022B"/>
    <w:rsid w:val="002205B2"/>
    <w:rsid w:val="00224470"/>
    <w:rsid w:val="0022756B"/>
    <w:rsid w:val="00230225"/>
    <w:rsid w:val="0023101C"/>
    <w:rsid w:val="00232D28"/>
    <w:rsid w:val="00241769"/>
    <w:rsid w:val="0024280D"/>
    <w:rsid w:val="00242C1D"/>
    <w:rsid w:val="002430A8"/>
    <w:rsid w:val="00260CCD"/>
    <w:rsid w:val="00262487"/>
    <w:rsid w:val="002647CA"/>
    <w:rsid w:val="002658DF"/>
    <w:rsid w:val="00272FB6"/>
    <w:rsid w:val="002733B5"/>
    <w:rsid w:val="002748CF"/>
    <w:rsid w:val="002759ED"/>
    <w:rsid w:val="00294DBA"/>
    <w:rsid w:val="002951BB"/>
    <w:rsid w:val="002958C1"/>
    <w:rsid w:val="002A398B"/>
    <w:rsid w:val="002A5E62"/>
    <w:rsid w:val="002A62E4"/>
    <w:rsid w:val="002B0C00"/>
    <w:rsid w:val="002B4AFE"/>
    <w:rsid w:val="002C0A52"/>
    <w:rsid w:val="002C566B"/>
    <w:rsid w:val="002C5FCD"/>
    <w:rsid w:val="002C696A"/>
    <w:rsid w:val="002D134B"/>
    <w:rsid w:val="002D5DE0"/>
    <w:rsid w:val="002D60AA"/>
    <w:rsid w:val="002D680F"/>
    <w:rsid w:val="002D701D"/>
    <w:rsid w:val="002D74F3"/>
    <w:rsid w:val="002D764E"/>
    <w:rsid w:val="002E0E65"/>
    <w:rsid w:val="002E2EE9"/>
    <w:rsid w:val="002E6E99"/>
    <w:rsid w:val="002F0E29"/>
    <w:rsid w:val="002F6094"/>
    <w:rsid w:val="003014FF"/>
    <w:rsid w:val="003015D0"/>
    <w:rsid w:val="00302457"/>
    <w:rsid w:val="003037E9"/>
    <w:rsid w:val="00307F3B"/>
    <w:rsid w:val="00313151"/>
    <w:rsid w:val="00315266"/>
    <w:rsid w:val="003218B0"/>
    <w:rsid w:val="00321F7A"/>
    <w:rsid w:val="0032726D"/>
    <w:rsid w:val="003272E3"/>
    <w:rsid w:val="00331424"/>
    <w:rsid w:val="00334089"/>
    <w:rsid w:val="00334D4E"/>
    <w:rsid w:val="00337081"/>
    <w:rsid w:val="00342F45"/>
    <w:rsid w:val="0034330C"/>
    <w:rsid w:val="003536B3"/>
    <w:rsid w:val="00353EB7"/>
    <w:rsid w:val="003552FF"/>
    <w:rsid w:val="00362F4D"/>
    <w:rsid w:val="00364E1C"/>
    <w:rsid w:val="003714C3"/>
    <w:rsid w:val="00372B18"/>
    <w:rsid w:val="0037665C"/>
    <w:rsid w:val="00376EEF"/>
    <w:rsid w:val="00377D4F"/>
    <w:rsid w:val="00381167"/>
    <w:rsid w:val="00381612"/>
    <w:rsid w:val="00381960"/>
    <w:rsid w:val="0038333E"/>
    <w:rsid w:val="00383AC6"/>
    <w:rsid w:val="00387288"/>
    <w:rsid w:val="003904EE"/>
    <w:rsid w:val="00390A4A"/>
    <w:rsid w:val="0039336A"/>
    <w:rsid w:val="00395645"/>
    <w:rsid w:val="003A0330"/>
    <w:rsid w:val="003A0844"/>
    <w:rsid w:val="003A2FE3"/>
    <w:rsid w:val="003A3371"/>
    <w:rsid w:val="003A476A"/>
    <w:rsid w:val="003A6B5D"/>
    <w:rsid w:val="003C1472"/>
    <w:rsid w:val="003C1D95"/>
    <w:rsid w:val="003C2E50"/>
    <w:rsid w:val="003C61CC"/>
    <w:rsid w:val="003D02E7"/>
    <w:rsid w:val="003D2B95"/>
    <w:rsid w:val="003D2ED6"/>
    <w:rsid w:val="003D2F30"/>
    <w:rsid w:val="003D5E1D"/>
    <w:rsid w:val="003D76C5"/>
    <w:rsid w:val="003E0DBD"/>
    <w:rsid w:val="003E401D"/>
    <w:rsid w:val="003E6282"/>
    <w:rsid w:val="003E69C5"/>
    <w:rsid w:val="003E6AEE"/>
    <w:rsid w:val="003E6EA5"/>
    <w:rsid w:val="003F0C68"/>
    <w:rsid w:val="003F2E79"/>
    <w:rsid w:val="003F5B39"/>
    <w:rsid w:val="003F65C5"/>
    <w:rsid w:val="003F7571"/>
    <w:rsid w:val="00400BD4"/>
    <w:rsid w:val="00403C0B"/>
    <w:rsid w:val="004051EE"/>
    <w:rsid w:val="004073F0"/>
    <w:rsid w:val="004076F9"/>
    <w:rsid w:val="004100FF"/>
    <w:rsid w:val="0041157E"/>
    <w:rsid w:val="00414678"/>
    <w:rsid w:val="00416479"/>
    <w:rsid w:val="004167A3"/>
    <w:rsid w:val="004213A0"/>
    <w:rsid w:val="004230BA"/>
    <w:rsid w:val="00423BD8"/>
    <w:rsid w:val="00424B4C"/>
    <w:rsid w:val="00425B4A"/>
    <w:rsid w:val="00427294"/>
    <w:rsid w:val="00431988"/>
    <w:rsid w:val="00432261"/>
    <w:rsid w:val="00432B5C"/>
    <w:rsid w:val="0043434E"/>
    <w:rsid w:val="00435D3C"/>
    <w:rsid w:val="00437586"/>
    <w:rsid w:val="00443104"/>
    <w:rsid w:val="0044313B"/>
    <w:rsid w:val="00443D7C"/>
    <w:rsid w:val="00445461"/>
    <w:rsid w:val="00445CF9"/>
    <w:rsid w:val="004462E8"/>
    <w:rsid w:val="004577DE"/>
    <w:rsid w:val="00461221"/>
    <w:rsid w:val="004645D3"/>
    <w:rsid w:val="00464FF3"/>
    <w:rsid w:val="00467185"/>
    <w:rsid w:val="00467666"/>
    <w:rsid w:val="004677B9"/>
    <w:rsid w:val="00476015"/>
    <w:rsid w:val="00476315"/>
    <w:rsid w:val="00485B9A"/>
    <w:rsid w:val="00486942"/>
    <w:rsid w:val="00486FBD"/>
    <w:rsid w:val="00494639"/>
    <w:rsid w:val="00495A33"/>
    <w:rsid w:val="004969AA"/>
    <w:rsid w:val="004976A1"/>
    <w:rsid w:val="004A4770"/>
    <w:rsid w:val="004A7D9D"/>
    <w:rsid w:val="004B422B"/>
    <w:rsid w:val="004B48F1"/>
    <w:rsid w:val="004B71E1"/>
    <w:rsid w:val="004C0481"/>
    <w:rsid w:val="004C6D95"/>
    <w:rsid w:val="004D2662"/>
    <w:rsid w:val="004D496D"/>
    <w:rsid w:val="004D542F"/>
    <w:rsid w:val="004E2AF3"/>
    <w:rsid w:val="004E3C06"/>
    <w:rsid w:val="004E5A47"/>
    <w:rsid w:val="004E601F"/>
    <w:rsid w:val="004E681A"/>
    <w:rsid w:val="004E7391"/>
    <w:rsid w:val="004F069A"/>
    <w:rsid w:val="004F2AE7"/>
    <w:rsid w:val="004F3509"/>
    <w:rsid w:val="004F3E58"/>
    <w:rsid w:val="004F485B"/>
    <w:rsid w:val="004F6D35"/>
    <w:rsid w:val="00500D08"/>
    <w:rsid w:val="00501B2B"/>
    <w:rsid w:val="00506C14"/>
    <w:rsid w:val="00507679"/>
    <w:rsid w:val="00512D48"/>
    <w:rsid w:val="00513478"/>
    <w:rsid w:val="005134C7"/>
    <w:rsid w:val="00513C1A"/>
    <w:rsid w:val="00515284"/>
    <w:rsid w:val="00515B58"/>
    <w:rsid w:val="0052324F"/>
    <w:rsid w:val="00523482"/>
    <w:rsid w:val="0052469E"/>
    <w:rsid w:val="00525844"/>
    <w:rsid w:val="00527536"/>
    <w:rsid w:val="0052798E"/>
    <w:rsid w:val="00531A11"/>
    <w:rsid w:val="00531D10"/>
    <w:rsid w:val="00536D4F"/>
    <w:rsid w:val="00540285"/>
    <w:rsid w:val="00545025"/>
    <w:rsid w:val="005504CD"/>
    <w:rsid w:val="00553534"/>
    <w:rsid w:val="00556318"/>
    <w:rsid w:val="00563E77"/>
    <w:rsid w:val="00567059"/>
    <w:rsid w:val="00567AF2"/>
    <w:rsid w:val="00567DD5"/>
    <w:rsid w:val="00574EA6"/>
    <w:rsid w:val="005750F5"/>
    <w:rsid w:val="00575E6A"/>
    <w:rsid w:val="0057600A"/>
    <w:rsid w:val="00581F67"/>
    <w:rsid w:val="00583700"/>
    <w:rsid w:val="005846B0"/>
    <w:rsid w:val="00592808"/>
    <w:rsid w:val="00592E41"/>
    <w:rsid w:val="00593F06"/>
    <w:rsid w:val="00594BF0"/>
    <w:rsid w:val="00595B31"/>
    <w:rsid w:val="00595E9A"/>
    <w:rsid w:val="005A4799"/>
    <w:rsid w:val="005A4F74"/>
    <w:rsid w:val="005A69D8"/>
    <w:rsid w:val="005A7752"/>
    <w:rsid w:val="005B3BB3"/>
    <w:rsid w:val="005B520F"/>
    <w:rsid w:val="005C2513"/>
    <w:rsid w:val="005C726B"/>
    <w:rsid w:val="005D1684"/>
    <w:rsid w:val="005D4A3F"/>
    <w:rsid w:val="005D4CC0"/>
    <w:rsid w:val="005D4F17"/>
    <w:rsid w:val="005D5808"/>
    <w:rsid w:val="005E3344"/>
    <w:rsid w:val="005E3D7B"/>
    <w:rsid w:val="005E5923"/>
    <w:rsid w:val="005E69FA"/>
    <w:rsid w:val="005F3C0A"/>
    <w:rsid w:val="005F4BC5"/>
    <w:rsid w:val="005F518A"/>
    <w:rsid w:val="005F6F29"/>
    <w:rsid w:val="005F73A1"/>
    <w:rsid w:val="006102D0"/>
    <w:rsid w:val="0061045A"/>
    <w:rsid w:val="00615424"/>
    <w:rsid w:val="00616153"/>
    <w:rsid w:val="00622B71"/>
    <w:rsid w:val="006249D7"/>
    <w:rsid w:val="00626E18"/>
    <w:rsid w:val="00633D86"/>
    <w:rsid w:val="00635C9E"/>
    <w:rsid w:val="006432AF"/>
    <w:rsid w:val="00646A35"/>
    <w:rsid w:val="00647D34"/>
    <w:rsid w:val="0065031C"/>
    <w:rsid w:val="00654578"/>
    <w:rsid w:val="00657DDC"/>
    <w:rsid w:val="006606F8"/>
    <w:rsid w:val="00660C0B"/>
    <w:rsid w:val="00662067"/>
    <w:rsid w:val="006626C4"/>
    <w:rsid w:val="006678A1"/>
    <w:rsid w:val="00670388"/>
    <w:rsid w:val="00671CD5"/>
    <w:rsid w:val="00671E66"/>
    <w:rsid w:val="00683B31"/>
    <w:rsid w:val="0068514E"/>
    <w:rsid w:val="00685B2A"/>
    <w:rsid w:val="006949C7"/>
    <w:rsid w:val="00694F44"/>
    <w:rsid w:val="00694F81"/>
    <w:rsid w:val="006A14AE"/>
    <w:rsid w:val="006A4F90"/>
    <w:rsid w:val="006B2879"/>
    <w:rsid w:val="006B3B03"/>
    <w:rsid w:val="006B645C"/>
    <w:rsid w:val="006B7A02"/>
    <w:rsid w:val="006C1DF3"/>
    <w:rsid w:val="006C602E"/>
    <w:rsid w:val="006D07F4"/>
    <w:rsid w:val="006D5147"/>
    <w:rsid w:val="006D5D33"/>
    <w:rsid w:val="006E1D71"/>
    <w:rsid w:val="006F34E8"/>
    <w:rsid w:val="006F3CCB"/>
    <w:rsid w:val="006F3FB6"/>
    <w:rsid w:val="006F42F5"/>
    <w:rsid w:val="006F4B2D"/>
    <w:rsid w:val="00703C48"/>
    <w:rsid w:val="00705C4B"/>
    <w:rsid w:val="00706EE1"/>
    <w:rsid w:val="007076C4"/>
    <w:rsid w:val="00712874"/>
    <w:rsid w:val="00712876"/>
    <w:rsid w:val="00717DAA"/>
    <w:rsid w:val="00721BAC"/>
    <w:rsid w:val="00732629"/>
    <w:rsid w:val="00734359"/>
    <w:rsid w:val="007345C8"/>
    <w:rsid w:val="00734D37"/>
    <w:rsid w:val="007350BD"/>
    <w:rsid w:val="0074733B"/>
    <w:rsid w:val="00747A9D"/>
    <w:rsid w:val="00752950"/>
    <w:rsid w:val="007532BE"/>
    <w:rsid w:val="007536EA"/>
    <w:rsid w:val="00753AF2"/>
    <w:rsid w:val="007560D3"/>
    <w:rsid w:val="00760C2C"/>
    <w:rsid w:val="00760C7C"/>
    <w:rsid w:val="0076482F"/>
    <w:rsid w:val="00765C22"/>
    <w:rsid w:val="00766C72"/>
    <w:rsid w:val="00771476"/>
    <w:rsid w:val="00773678"/>
    <w:rsid w:val="007746CC"/>
    <w:rsid w:val="007748EE"/>
    <w:rsid w:val="00776500"/>
    <w:rsid w:val="00782669"/>
    <w:rsid w:val="00785DF6"/>
    <w:rsid w:val="00786436"/>
    <w:rsid w:val="007867E2"/>
    <w:rsid w:val="00790B35"/>
    <w:rsid w:val="007955B8"/>
    <w:rsid w:val="00797F3A"/>
    <w:rsid w:val="007A2C6D"/>
    <w:rsid w:val="007A4A06"/>
    <w:rsid w:val="007B0001"/>
    <w:rsid w:val="007B05AC"/>
    <w:rsid w:val="007B1802"/>
    <w:rsid w:val="007B592C"/>
    <w:rsid w:val="007B5BF6"/>
    <w:rsid w:val="007B7724"/>
    <w:rsid w:val="007C698B"/>
    <w:rsid w:val="007D62C4"/>
    <w:rsid w:val="007D6DCC"/>
    <w:rsid w:val="007E3214"/>
    <w:rsid w:val="007E5AC3"/>
    <w:rsid w:val="007F3C13"/>
    <w:rsid w:val="00801686"/>
    <w:rsid w:val="0080549A"/>
    <w:rsid w:val="00811A53"/>
    <w:rsid w:val="0081683B"/>
    <w:rsid w:val="00821064"/>
    <w:rsid w:val="0082182D"/>
    <w:rsid w:val="00822B85"/>
    <w:rsid w:val="0082403A"/>
    <w:rsid w:val="0082437E"/>
    <w:rsid w:val="00827C9C"/>
    <w:rsid w:val="00830E30"/>
    <w:rsid w:val="0083189C"/>
    <w:rsid w:val="00831D0D"/>
    <w:rsid w:val="00832025"/>
    <w:rsid w:val="008356D1"/>
    <w:rsid w:val="008405E4"/>
    <w:rsid w:val="00840684"/>
    <w:rsid w:val="00840B31"/>
    <w:rsid w:val="008410E5"/>
    <w:rsid w:val="00841580"/>
    <w:rsid w:val="0084403F"/>
    <w:rsid w:val="00845B71"/>
    <w:rsid w:val="00847FD7"/>
    <w:rsid w:val="00850B00"/>
    <w:rsid w:val="00852573"/>
    <w:rsid w:val="00861FBF"/>
    <w:rsid w:val="008622B9"/>
    <w:rsid w:val="008630D2"/>
    <w:rsid w:val="00863586"/>
    <w:rsid w:val="008642B6"/>
    <w:rsid w:val="00867509"/>
    <w:rsid w:val="00867512"/>
    <w:rsid w:val="00870815"/>
    <w:rsid w:val="0087454A"/>
    <w:rsid w:val="00874921"/>
    <w:rsid w:val="008773F8"/>
    <w:rsid w:val="008776C0"/>
    <w:rsid w:val="0088191D"/>
    <w:rsid w:val="008827A1"/>
    <w:rsid w:val="00884B2B"/>
    <w:rsid w:val="008855FD"/>
    <w:rsid w:val="00886A53"/>
    <w:rsid w:val="00886CCB"/>
    <w:rsid w:val="00887E1E"/>
    <w:rsid w:val="008927BF"/>
    <w:rsid w:val="00896C77"/>
    <w:rsid w:val="008A2CD0"/>
    <w:rsid w:val="008A3E98"/>
    <w:rsid w:val="008A40C5"/>
    <w:rsid w:val="008A4B7C"/>
    <w:rsid w:val="008A6832"/>
    <w:rsid w:val="008A6BF2"/>
    <w:rsid w:val="008B382F"/>
    <w:rsid w:val="008B4A3C"/>
    <w:rsid w:val="008B5749"/>
    <w:rsid w:val="008B76C0"/>
    <w:rsid w:val="008C1474"/>
    <w:rsid w:val="008C1AF9"/>
    <w:rsid w:val="008C4362"/>
    <w:rsid w:val="008D6D0D"/>
    <w:rsid w:val="008E1F2B"/>
    <w:rsid w:val="008E385D"/>
    <w:rsid w:val="008E4386"/>
    <w:rsid w:val="008F1736"/>
    <w:rsid w:val="008F3701"/>
    <w:rsid w:val="008F39B8"/>
    <w:rsid w:val="008F3B66"/>
    <w:rsid w:val="00903DAE"/>
    <w:rsid w:val="00904EC3"/>
    <w:rsid w:val="00905C27"/>
    <w:rsid w:val="0090627C"/>
    <w:rsid w:val="00907489"/>
    <w:rsid w:val="0091035C"/>
    <w:rsid w:val="00910631"/>
    <w:rsid w:val="00912731"/>
    <w:rsid w:val="00912A37"/>
    <w:rsid w:val="00913552"/>
    <w:rsid w:val="0092078D"/>
    <w:rsid w:val="009209F6"/>
    <w:rsid w:val="00922480"/>
    <w:rsid w:val="00922FB0"/>
    <w:rsid w:val="0092345B"/>
    <w:rsid w:val="00924021"/>
    <w:rsid w:val="00925A68"/>
    <w:rsid w:val="00925D9F"/>
    <w:rsid w:val="00932515"/>
    <w:rsid w:val="00933232"/>
    <w:rsid w:val="00934D53"/>
    <w:rsid w:val="00943970"/>
    <w:rsid w:val="00944EF5"/>
    <w:rsid w:val="00945EBF"/>
    <w:rsid w:val="00950497"/>
    <w:rsid w:val="009505CB"/>
    <w:rsid w:val="009519BF"/>
    <w:rsid w:val="0095373D"/>
    <w:rsid w:val="00955A32"/>
    <w:rsid w:val="00956EF7"/>
    <w:rsid w:val="009604DA"/>
    <w:rsid w:val="009637E3"/>
    <w:rsid w:val="0097217C"/>
    <w:rsid w:val="00972C95"/>
    <w:rsid w:val="009756C6"/>
    <w:rsid w:val="009821C8"/>
    <w:rsid w:val="00982675"/>
    <w:rsid w:val="00983033"/>
    <w:rsid w:val="00990932"/>
    <w:rsid w:val="00994B35"/>
    <w:rsid w:val="009A0C48"/>
    <w:rsid w:val="009A56BA"/>
    <w:rsid w:val="009A56DD"/>
    <w:rsid w:val="009A782C"/>
    <w:rsid w:val="009B0C9B"/>
    <w:rsid w:val="009B2233"/>
    <w:rsid w:val="009B27A0"/>
    <w:rsid w:val="009B5938"/>
    <w:rsid w:val="009B7D34"/>
    <w:rsid w:val="009C0B9B"/>
    <w:rsid w:val="009C0DB7"/>
    <w:rsid w:val="009C694E"/>
    <w:rsid w:val="009C6C91"/>
    <w:rsid w:val="009D0334"/>
    <w:rsid w:val="009D122E"/>
    <w:rsid w:val="009D1D6E"/>
    <w:rsid w:val="009D5ED4"/>
    <w:rsid w:val="009E1654"/>
    <w:rsid w:val="009E21F4"/>
    <w:rsid w:val="009E39D5"/>
    <w:rsid w:val="009E4578"/>
    <w:rsid w:val="009E4B4B"/>
    <w:rsid w:val="009E619C"/>
    <w:rsid w:val="009F0C09"/>
    <w:rsid w:val="009F0C9C"/>
    <w:rsid w:val="009F598E"/>
    <w:rsid w:val="009F70DB"/>
    <w:rsid w:val="00A10964"/>
    <w:rsid w:val="00A11EE5"/>
    <w:rsid w:val="00A1491D"/>
    <w:rsid w:val="00A1585E"/>
    <w:rsid w:val="00A24B49"/>
    <w:rsid w:val="00A26B0E"/>
    <w:rsid w:val="00A3001E"/>
    <w:rsid w:val="00A349DC"/>
    <w:rsid w:val="00A35CB2"/>
    <w:rsid w:val="00A3670A"/>
    <w:rsid w:val="00A367F3"/>
    <w:rsid w:val="00A3698A"/>
    <w:rsid w:val="00A43004"/>
    <w:rsid w:val="00A45C4F"/>
    <w:rsid w:val="00A53EE9"/>
    <w:rsid w:val="00A56917"/>
    <w:rsid w:val="00A60A4B"/>
    <w:rsid w:val="00A63084"/>
    <w:rsid w:val="00A63448"/>
    <w:rsid w:val="00A645C1"/>
    <w:rsid w:val="00A65FDF"/>
    <w:rsid w:val="00A6783C"/>
    <w:rsid w:val="00A75674"/>
    <w:rsid w:val="00A83825"/>
    <w:rsid w:val="00A83AD8"/>
    <w:rsid w:val="00A91003"/>
    <w:rsid w:val="00A93E4C"/>
    <w:rsid w:val="00A9670E"/>
    <w:rsid w:val="00AA12B9"/>
    <w:rsid w:val="00AA1AA0"/>
    <w:rsid w:val="00AA2EC7"/>
    <w:rsid w:val="00AB5422"/>
    <w:rsid w:val="00AB6A34"/>
    <w:rsid w:val="00AC12F2"/>
    <w:rsid w:val="00AC2080"/>
    <w:rsid w:val="00AC2588"/>
    <w:rsid w:val="00AC4124"/>
    <w:rsid w:val="00AC46DE"/>
    <w:rsid w:val="00AC6B6D"/>
    <w:rsid w:val="00AD27BF"/>
    <w:rsid w:val="00AD5F20"/>
    <w:rsid w:val="00AE0EA3"/>
    <w:rsid w:val="00AF2608"/>
    <w:rsid w:val="00AF2CA5"/>
    <w:rsid w:val="00AF2CAF"/>
    <w:rsid w:val="00AF2E59"/>
    <w:rsid w:val="00AF5F2E"/>
    <w:rsid w:val="00B0085C"/>
    <w:rsid w:val="00B0122E"/>
    <w:rsid w:val="00B0449F"/>
    <w:rsid w:val="00B04976"/>
    <w:rsid w:val="00B070F2"/>
    <w:rsid w:val="00B15B26"/>
    <w:rsid w:val="00B22B86"/>
    <w:rsid w:val="00B24C71"/>
    <w:rsid w:val="00B27445"/>
    <w:rsid w:val="00B33F06"/>
    <w:rsid w:val="00B33F64"/>
    <w:rsid w:val="00B36D16"/>
    <w:rsid w:val="00B37429"/>
    <w:rsid w:val="00B42CC0"/>
    <w:rsid w:val="00B43A8A"/>
    <w:rsid w:val="00B449E1"/>
    <w:rsid w:val="00B501ED"/>
    <w:rsid w:val="00B509F5"/>
    <w:rsid w:val="00B50C09"/>
    <w:rsid w:val="00B52318"/>
    <w:rsid w:val="00B54E33"/>
    <w:rsid w:val="00B605D8"/>
    <w:rsid w:val="00B61149"/>
    <w:rsid w:val="00B67569"/>
    <w:rsid w:val="00B70B3B"/>
    <w:rsid w:val="00B718C7"/>
    <w:rsid w:val="00B73F59"/>
    <w:rsid w:val="00B875EA"/>
    <w:rsid w:val="00B913C9"/>
    <w:rsid w:val="00B91C10"/>
    <w:rsid w:val="00B9297C"/>
    <w:rsid w:val="00B97717"/>
    <w:rsid w:val="00BB6BCF"/>
    <w:rsid w:val="00BC10FF"/>
    <w:rsid w:val="00BC21C3"/>
    <w:rsid w:val="00BC29B1"/>
    <w:rsid w:val="00BC3878"/>
    <w:rsid w:val="00BD2073"/>
    <w:rsid w:val="00BD31C6"/>
    <w:rsid w:val="00BD3912"/>
    <w:rsid w:val="00BD798B"/>
    <w:rsid w:val="00BE2C64"/>
    <w:rsid w:val="00BE5B2D"/>
    <w:rsid w:val="00BE6580"/>
    <w:rsid w:val="00BE7597"/>
    <w:rsid w:val="00BF20F3"/>
    <w:rsid w:val="00BF6DA2"/>
    <w:rsid w:val="00BF7E9F"/>
    <w:rsid w:val="00C023B5"/>
    <w:rsid w:val="00C026CA"/>
    <w:rsid w:val="00C04E02"/>
    <w:rsid w:val="00C12A7C"/>
    <w:rsid w:val="00C14511"/>
    <w:rsid w:val="00C159BD"/>
    <w:rsid w:val="00C20BA1"/>
    <w:rsid w:val="00C21BCF"/>
    <w:rsid w:val="00C239C5"/>
    <w:rsid w:val="00C260A7"/>
    <w:rsid w:val="00C27A93"/>
    <w:rsid w:val="00C31601"/>
    <w:rsid w:val="00C31923"/>
    <w:rsid w:val="00C32D52"/>
    <w:rsid w:val="00C36200"/>
    <w:rsid w:val="00C37324"/>
    <w:rsid w:val="00C4168C"/>
    <w:rsid w:val="00C460B7"/>
    <w:rsid w:val="00C4623E"/>
    <w:rsid w:val="00C52CED"/>
    <w:rsid w:val="00C5607C"/>
    <w:rsid w:val="00C564C7"/>
    <w:rsid w:val="00C56F28"/>
    <w:rsid w:val="00C604BA"/>
    <w:rsid w:val="00C611C1"/>
    <w:rsid w:val="00C6425F"/>
    <w:rsid w:val="00C70481"/>
    <w:rsid w:val="00C743B8"/>
    <w:rsid w:val="00C7503A"/>
    <w:rsid w:val="00C75F1B"/>
    <w:rsid w:val="00C7660B"/>
    <w:rsid w:val="00C814CB"/>
    <w:rsid w:val="00C81F2B"/>
    <w:rsid w:val="00C84FFC"/>
    <w:rsid w:val="00C85535"/>
    <w:rsid w:val="00C869F6"/>
    <w:rsid w:val="00C90939"/>
    <w:rsid w:val="00C93822"/>
    <w:rsid w:val="00C95BAF"/>
    <w:rsid w:val="00C96FCB"/>
    <w:rsid w:val="00CA387A"/>
    <w:rsid w:val="00CA51F4"/>
    <w:rsid w:val="00CB2BFA"/>
    <w:rsid w:val="00CB5195"/>
    <w:rsid w:val="00CC0084"/>
    <w:rsid w:val="00CC2FA5"/>
    <w:rsid w:val="00CD1636"/>
    <w:rsid w:val="00CD4165"/>
    <w:rsid w:val="00CD44E1"/>
    <w:rsid w:val="00CE688C"/>
    <w:rsid w:val="00CE7469"/>
    <w:rsid w:val="00CE7685"/>
    <w:rsid w:val="00CF37ED"/>
    <w:rsid w:val="00CF4649"/>
    <w:rsid w:val="00CF4FC4"/>
    <w:rsid w:val="00CF60C8"/>
    <w:rsid w:val="00D030E5"/>
    <w:rsid w:val="00D05003"/>
    <w:rsid w:val="00D1086B"/>
    <w:rsid w:val="00D130F0"/>
    <w:rsid w:val="00D137FF"/>
    <w:rsid w:val="00D1484F"/>
    <w:rsid w:val="00D179C9"/>
    <w:rsid w:val="00D17C2B"/>
    <w:rsid w:val="00D20069"/>
    <w:rsid w:val="00D218F1"/>
    <w:rsid w:val="00D22F52"/>
    <w:rsid w:val="00D23883"/>
    <w:rsid w:val="00D2469A"/>
    <w:rsid w:val="00D2482C"/>
    <w:rsid w:val="00D31240"/>
    <w:rsid w:val="00D33403"/>
    <w:rsid w:val="00D33798"/>
    <w:rsid w:val="00D372AD"/>
    <w:rsid w:val="00D41F35"/>
    <w:rsid w:val="00D43122"/>
    <w:rsid w:val="00D44156"/>
    <w:rsid w:val="00D44C1D"/>
    <w:rsid w:val="00D51548"/>
    <w:rsid w:val="00D5428D"/>
    <w:rsid w:val="00D65969"/>
    <w:rsid w:val="00D65DCB"/>
    <w:rsid w:val="00D66714"/>
    <w:rsid w:val="00D7516F"/>
    <w:rsid w:val="00D77495"/>
    <w:rsid w:val="00D81D26"/>
    <w:rsid w:val="00D9050F"/>
    <w:rsid w:val="00D947E7"/>
    <w:rsid w:val="00D95F29"/>
    <w:rsid w:val="00D96A1D"/>
    <w:rsid w:val="00D96C97"/>
    <w:rsid w:val="00DA08C5"/>
    <w:rsid w:val="00DA0F61"/>
    <w:rsid w:val="00DA1293"/>
    <w:rsid w:val="00DA2349"/>
    <w:rsid w:val="00DA3865"/>
    <w:rsid w:val="00DA697B"/>
    <w:rsid w:val="00DB25BA"/>
    <w:rsid w:val="00DB2F29"/>
    <w:rsid w:val="00DB38FE"/>
    <w:rsid w:val="00DB428C"/>
    <w:rsid w:val="00DB7670"/>
    <w:rsid w:val="00DC1E44"/>
    <w:rsid w:val="00DC1FDE"/>
    <w:rsid w:val="00DC2C79"/>
    <w:rsid w:val="00DC77ED"/>
    <w:rsid w:val="00DD4111"/>
    <w:rsid w:val="00DD439F"/>
    <w:rsid w:val="00DE3F39"/>
    <w:rsid w:val="00DE53A6"/>
    <w:rsid w:val="00DE7018"/>
    <w:rsid w:val="00DE7D47"/>
    <w:rsid w:val="00DF004A"/>
    <w:rsid w:val="00DF353A"/>
    <w:rsid w:val="00DF6648"/>
    <w:rsid w:val="00E01FB0"/>
    <w:rsid w:val="00E10D4B"/>
    <w:rsid w:val="00E11C1F"/>
    <w:rsid w:val="00E15FA8"/>
    <w:rsid w:val="00E22C58"/>
    <w:rsid w:val="00E3156C"/>
    <w:rsid w:val="00E31DB3"/>
    <w:rsid w:val="00E33313"/>
    <w:rsid w:val="00E346D3"/>
    <w:rsid w:val="00E346FB"/>
    <w:rsid w:val="00E42ADC"/>
    <w:rsid w:val="00E42C93"/>
    <w:rsid w:val="00E45721"/>
    <w:rsid w:val="00E45A10"/>
    <w:rsid w:val="00E46179"/>
    <w:rsid w:val="00E5151C"/>
    <w:rsid w:val="00E5591B"/>
    <w:rsid w:val="00E56832"/>
    <w:rsid w:val="00E5684D"/>
    <w:rsid w:val="00E6287A"/>
    <w:rsid w:val="00E648F2"/>
    <w:rsid w:val="00E65D3B"/>
    <w:rsid w:val="00E706AA"/>
    <w:rsid w:val="00E70FC3"/>
    <w:rsid w:val="00E719DA"/>
    <w:rsid w:val="00E76B0D"/>
    <w:rsid w:val="00E97901"/>
    <w:rsid w:val="00EA35C0"/>
    <w:rsid w:val="00EA7F0D"/>
    <w:rsid w:val="00EB05F7"/>
    <w:rsid w:val="00EB5D96"/>
    <w:rsid w:val="00EB7822"/>
    <w:rsid w:val="00EB7E43"/>
    <w:rsid w:val="00EC032D"/>
    <w:rsid w:val="00EC2978"/>
    <w:rsid w:val="00EC7627"/>
    <w:rsid w:val="00EC77F3"/>
    <w:rsid w:val="00ED01DA"/>
    <w:rsid w:val="00ED28E3"/>
    <w:rsid w:val="00ED45DD"/>
    <w:rsid w:val="00ED4F2C"/>
    <w:rsid w:val="00ED5A9B"/>
    <w:rsid w:val="00EE1B5B"/>
    <w:rsid w:val="00EE27F5"/>
    <w:rsid w:val="00EE35BC"/>
    <w:rsid w:val="00EF3013"/>
    <w:rsid w:val="00EF5329"/>
    <w:rsid w:val="00EF6DC1"/>
    <w:rsid w:val="00F00286"/>
    <w:rsid w:val="00F00B5C"/>
    <w:rsid w:val="00F03A44"/>
    <w:rsid w:val="00F03B64"/>
    <w:rsid w:val="00F11FD2"/>
    <w:rsid w:val="00F1261A"/>
    <w:rsid w:val="00F172B5"/>
    <w:rsid w:val="00F23EBF"/>
    <w:rsid w:val="00F26D1E"/>
    <w:rsid w:val="00F3047A"/>
    <w:rsid w:val="00F318AB"/>
    <w:rsid w:val="00F31BCD"/>
    <w:rsid w:val="00F32B5A"/>
    <w:rsid w:val="00F32D18"/>
    <w:rsid w:val="00F32DD4"/>
    <w:rsid w:val="00F33FAE"/>
    <w:rsid w:val="00F3682F"/>
    <w:rsid w:val="00F3762B"/>
    <w:rsid w:val="00F379B9"/>
    <w:rsid w:val="00F423EC"/>
    <w:rsid w:val="00F4412B"/>
    <w:rsid w:val="00F466E9"/>
    <w:rsid w:val="00F46F11"/>
    <w:rsid w:val="00F504D2"/>
    <w:rsid w:val="00F53A1C"/>
    <w:rsid w:val="00F54B62"/>
    <w:rsid w:val="00F5687C"/>
    <w:rsid w:val="00F60FA3"/>
    <w:rsid w:val="00F633C6"/>
    <w:rsid w:val="00F6465D"/>
    <w:rsid w:val="00F64E36"/>
    <w:rsid w:val="00F77156"/>
    <w:rsid w:val="00F90539"/>
    <w:rsid w:val="00F91F06"/>
    <w:rsid w:val="00F97261"/>
    <w:rsid w:val="00FA247D"/>
    <w:rsid w:val="00FA256E"/>
    <w:rsid w:val="00FA2F37"/>
    <w:rsid w:val="00FB192A"/>
    <w:rsid w:val="00FB3A05"/>
    <w:rsid w:val="00FB3E3B"/>
    <w:rsid w:val="00FB459E"/>
    <w:rsid w:val="00FB6ED7"/>
    <w:rsid w:val="00FC5C63"/>
    <w:rsid w:val="00FC6823"/>
    <w:rsid w:val="00FC72C3"/>
    <w:rsid w:val="00FC7D67"/>
    <w:rsid w:val="00FD05E7"/>
    <w:rsid w:val="00FD36F8"/>
    <w:rsid w:val="00FD46F0"/>
    <w:rsid w:val="00FE0506"/>
    <w:rsid w:val="00FE1B2E"/>
    <w:rsid w:val="00FF35B6"/>
    <w:rsid w:val="00FF545B"/>
    <w:rsid w:val="00FF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82D"/>
  </w:style>
  <w:style w:type="paragraph" w:styleId="Nadpis2">
    <w:name w:val="heading 2"/>
    <w:basedOn w:val="Normln"/>
    <w:link w:val="Nadpis2Char"/>
    <w:uiPriority w:val="9"/>
    <w:qFormat/>
    <w:rsid w:val="00B52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523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lnweb">
    <w:name w:val="Normal (Web)"/>
    <w:basedOn w:val="Normln"/>
    <w:uiPriority w:val="99"/>
    <w:unhideWhenUsed/>
    <w:rsid w:val="00B5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B5231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52318"/>
    <w:rPr>
      <w:b/>
      <w:bCs/>
    </w:rPr>
  </w:style>
  <w:style w:type="character" w:customStyle="1" w:styleId="icon">
    <w:name w:val="icon"/>
    <w:basedOn w:val="Standardnpsmoodstavce"/>
    <w:rsid w:val="00B52318"/>
  </w:style>
  <w:style w:type="character" w:customStyle="1" w:styleId="skypetbinjection">
    <w:name w:val="skype_tb_injection"/>
    <w:basedOn w:val="Standardnpsmoodstavce"/>
    <w:rsid w:val="00B52318"/>
  </w:style>
  <w:style w:type="character" w:customStyle="1" w:styleId="skypetbinnertext">
    <w:name w:val="skype_tb_innertext"/>
    <w:basedOn w:val="Standardnpsmoodstavce"/>
    <w:rsid w:val="00B52318"/>
  </w:style>
  <w:style w:type="paragraph" w:styleId="Odstavecseseznamem">
    <w:name w:val="List Paragraph"/>
    <w:basedOn w:val="Normln"/>
    <w:uiPriority w:val="34"/>
    <w:qFormat/>
    <w:rsid w:val="00307F3B"/>
    <w:pPr>
      <w:ind w:left="720"/>
      <w:contextualSpacing/>
    </w:pPr>
  </w:style>
  <w:style w:type="paragraph" w:customStyle="1" w:styleId="xmsonormal">
    <w:name w:val="x_msonormal"/>
    <w:basedOn w:val="Normln"/>
    <w:rsid w:val="0079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79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B35"/>
  </w:style>
  <w:style w:type="paragraph" w:styleId="Zpat">
    <w:name w:val="footer"/>
    <w:basedOn w:val="Normln"/>
    <w:link w:val="ZpatChar"/>
    <w:uiPriority w:val="99"/>
    <w:unhideWhenUsed/>
    <w:rsid w:val="0079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B35"/>
  </w:style>
  <w:style w:type="character" w:styleId="Sledovanodkaz">
    <w:name w:val="FollowedHyperlink"/>
    <w:basedOn w:val="Standardnpsmoodstavce"/>
    <w:uiPriority w:val="99"/>
    <w:semiHidden/>
    <w:unhideWhenUsed/>
    <w:rsid w:val="008B5749"/>
    <w:rPr>
      <w:color w:val="800080" w:themeColor="followedHyperlink"/>
      <w:u w:val="single"/>
    </w:rPr>
  </w:style>
  <w:style w:type="paragraph" w:customStyle="1" w:styleId="Default">
    <w:name w:val="Default"/>
    <w:rsid w:val="00FC68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68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cr.cz/soutez/nezarazeno/druha-verejna-soutez-dilci-cil-2-zacinajici-vyzkumnici-vyzkumnice-a-vyrovnavani-prilezitosti-v-projektech-aplikovaneho-vyzkum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cts@prf.jc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cr.cz/soutez/nezarazeno/druha-verejna-soutez-dilci-cil-2-zacinajici-vyzkumnici-vyzkumnice-a-vyrovnavani-prilezitosti-v-projektech-aplikovaneho-vyzkum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8FE3-0C00-4518-AF27-F4626444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1025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HP</cp:lastModifiedBy>
  <cp:revision>8</cp:revision>
  <cp:lastPrinted>2018-10-03T06:38:00Z</cp:lastPrinted>
  <dcterms:created xsi:type="dcterms:W3CDTF">2023-02-20T14:24:00Z</dcterms:created>
  <dcterms:modified xsi:type="dcterms:W3CDTF">2023-02-21T10:07:00Z</dcterms:modified>
</cp:coreProperties>
</file>